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B7" w:rsidRDefault="0086079A" w:rsidP="00860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79A">
        <w:rPr>
          <w:rFonts w:ascii="Times New Roman" w:hAnsi="Times New Roman" w:cs="Times New Roman"/>
          <w:sz w:val="28"/>
          <w:szCs w:val="28"/>
        </w:rPr>
        <w:t>Установочное занятие для групп заочного обучения специальности 23.02.03 Техническое обслуживание и ремонт автомобильного транспорта</w:t>
      </w:r>
    </w:p>
    <w:p w:rsidR="0086079A" w:rsidRDefault="0086079A" w:rsidP="00860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</w:t>
      </w:r>
      <w:r w:rsidRPr="0086079A">
        <w:rPr>
          <w:rFonts w:ascii="Times New Roman" w:hAnsi="Times New Roman" w:cs="Times New Roman"/>
          <w:sz w:val="28"/>
          <w:szCs w:val="28"/>
        </w:rPr>
        <w:t>.</w:t>
      </w:r>
      <w:r w:rsidRPr="0086079A">
        <w:rPr>
          <w:rFonts w:ascii="Times New Roman" w:hAnsi="Times New Roman" w:cs="Times New Roman"/>
          <w:bCs/>
          <w:sz w:val="28"/>
          <w:szCs w:val="28"/>
        </w:rPr>
        <w:t xml:space="preserve"> 01.02 </w:t>
      </w:r>
      <w:r w:rsidRPr="0086079A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9A" w:rsidRDefault="0086079A" w:rsidP="00860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 1.3 Автомобильные эксплуатационные материалы</w:t>
      </w:r>
    </w:p>
    <w:p w:rsidR="0086079A" w:rsidRDefault="0086079A" w:rsidP="008607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</w:pPr>
    </w:p>
    <w:p w:rsidR="0086079A" w:rsidRDefault="0086079A" w:rsidP="008607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ВВЕДЕНИЕ</w:t>
      </w:r>
    </w:p>
    <w:p w:rsidR="0086079A" w:rsidRPr="0086079A" w:rsidRDefault="0086079A" w:rsidP="008607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В последнее десятилетие взгляд на развитие производства го</w:t>
      </w: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w w:val="105"/>
          <w:sz w:val="28"/>
          <w:szCs w:val="21"/>
        </w:rPr>
        <w:t>рюче-смазочных материалов изменился коренным образом под влиянием резкого роста объемов их потребления, высокой сто</w:t>
      </w:r>
      <w:r w:rsidRPr="0086079A">
        <w:rPr>
          <w:rFonts w:ascii="Times New Roman" w:eastAsia="Times New Roman" w:hAnsi="Times New Roman" w:cs="Times New Roman"/>
          <w:color w:val="000000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1"/>
        </w:rPr>
        <w:t xml:space="preserve">имости нефти, возросших требований к качеству нефтепродуктов </w:t>
      </w: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и их воздействию на окружающую среду. Экологические требо</w:t>
      </w: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softHyphen/>
        <w:t xml:space="preserve">вания зачастую не совпадают с техническими требованиями, для 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их выполнения необходимы значительные дополнительные затра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ты в производстве.</w:t>
      </w:r>
    </w:p>
    <w:p w:rsidR="0086079A" w:rsidRPr="0086079A" w:rsidRDefault="0086079A" w:rsidP="0086079A">
      <w:pPr>
        <w:shd w:val="clear" w:color="auto" w:fill="FFFFFF"/>
        <w:spacing w:before="5" w:after="0"/>
        <w:ind w:left="14" w:right="14" w:firstLine="70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Пути решения проблемы удовлетворения возрастающего спро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1"/>
        </w:rPr>
        <w:t xml:space="preserve">са на горюче-смазочные материалы в условиях снижения добычи </w:t>
      </w: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нефти следующие:</w:t>
      </w:r>
    </w:p>
    <w:p w:rsidR="0086079A" w:rsidRPr="0086079A" w:rsidRDefault="0086079A" w:rsidP="0086079A">
      <w:pPr>
        <w:shd w:val="clear" w:color="auto" w:fill="FFFFFF"/>
        <w:spacing w:before="53" w:after="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•   углубление переработки добываемой нефти;</w:t>
      </w:r>
    </w:p>
    <w:p w:rsidR="0086079A" w:rsidRPr="0086079A" w:rsidRDefault="0086079A" w:rsidP="0086079A">
      <w:pPr>
        <w:shd w:val="clear" w:color="auto" w:fill="FFFFFF"/>
        <w:spacing w:before="58" w:after="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•   снижение норм расхода топлива в эксплуатации;</w:t>
      </w:r>
    </w:p>
    <w:p w:rsidR="0086079A" w:rsidRPr="0086079A" w:rsidRDefault="0086079A" w:rsidP="0086079A">
      <w:pPr>
        <w:shd w:val="clear" w:color="auto" w:fill="FFFFFF"/>
        <w:spacing w:before="53" w:after="0"/>
        <w:ind w:right="14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 xml:space="preserve">•   повышение экономичности вновь создаваемой техники </w:t>
      </w:r>
      <w:r w:rsidRPr="0086079A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1"/>
        </w:rPr>
        <w:t>(в частности, двигателей);</w:t>
      </w:r>
    </w:p>
    <w:p w:rsidR="0086079A" w:rsidRPr="0086079A" w:rsidRDefault="0086079A" w:rsidP="0086079A">
      <w:pPr>
        <w:shd w:val="clear" w:color="auto" w:fill="FFFFFF"/>
        <w:spacing w:before="58" w:after="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•   применение альтернативных видов топлив.</w:t>
      </w:r>
    </w:p>
    <w:p w:rsidR="0086079A" w:rsidRPr="0086079A" w:rsidRDefault="0086079A" w:rsidP="0086079A">
      <w:pPr>
        <w:shd w:val="clear" w:color="auto" w:fill="FFFFFF"/>
        <w:spacing w:before="62" w:after="0"/>
        <w:ind w:firstLine="70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 xml:space="preserve">Решением этой проблемы занимается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химмотология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.</w:t>
      </w:r>
    </w:p>
    <w:p w:rsidR="0086079A" w:rsidRDefault="0086079A" w:rsidP="0086079A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79A">
        <w:rPr>
          <w:rFonts w:ascii="Times New Roman" w:eastAsia="Times New Roman" w:hAnsi="Times New Roman" w:cs="Times New Roman"/>
          <w:color w:val="000000"/>
          <w:w w:val="105"/>
          <w:sz w:val="28"/>
          <w:szCs w:val="21"/>
        </w:rPr>
        <w:t>Химмотология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w w:val="105"/>
          <w:sz w:val="28"/>
          <w:szCs w:val="21"/>
        </w:rPr>
        <w:t xml:space="preserve"> — это наука об эксплуатационных свойствах, </w:t>
      </w: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качестве и рациональном применении в технике топлива, смазоч</w:t>
      </w: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>ных материалов и технологических жидкостей.</w:t>
      </w:r>
    </w:p>
    <w:p w:rsidR="0086079A" w:rsidRPr="0086079A" w:rsidRDefault="0086079A" w:rsidP="0086079A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Главные задачи химмотологии:</w:t>
      </w:r>
    </w:p>
    <w:p w:rsidR="0086079A" w:rsidRPr="0086079A" w:rsidRDefault="0086079A" w:rsidP="0086079A">
      <w:pPr>
        <w:shd w:val="clear" w:color="auto" w:fill="FFFFFF"/>
        <w:spacing w:before="53" w:after="0"/>
        <w:ind w:right="24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1"/>
        </w:rPr>
        <w:t xml:space="preserve">•   исследование процессов, происходящих в двигателях и 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механизмах при использовании топлив и смазочных ма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1"/>
        </w:rPr>
        <w:t>териалов;</w:t>
      </w:r>
    </w:p>
    <w:p w:rsidR="0086079A" w:rsidRPr="0086079A" w:rsidRDefault="0086079A" w:rsidP="0086079A">
      <w:pPr>
        <w:shd w:val="clear" w:color="auto" w:fill="FFFFFF"/>
        <w:spacing w:before="58" w:after="0"/>
        <w:ind w:right="2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•   изучение и улучшение эксплуатационных свойств и эко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1"/>
        </w:rPr>
        <w:t xml:space="preserve">логических характеристик топлив, смазочных материалов 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и технологических жидкостей;</w:t>
      </w:r>
    </w:p>
    <w:p w:rsidR="0086079A" w:rsidRPr="0086079A" w:rsidRDefault="0086079A" w:rsidP="0086079A">
      <w:pPr>
        <w:shd w:val="clear" w:color="auto" w:fill="FFFFFF"/>
        <w:spacing w:before="48" w:after="0"/>
        <w:ind w:right="34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t>•   создание методов квалификационной оценки нефтепро</w:t>
      </w:r>
      <w:r w:rsidRPr="0086079A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дуктов и совершенствование методов их испытаний;</w:t>
      </w:r>
    </w:p>
    <w:p w:rsidR="0086079A" w:rsidRPr="0086079A" w:rsidRDefault="0086079A" w:rsidP="0086079A">
      <w:pPr>
        <w:shd w:val="clear" w:color="auto" w:fill="FFFFFF"/>
        <w:spacing w:before="48" w:after="0"/>
        <w:ind w:right="34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t>•   разработка требований к конструкциям двигателей и ме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1"/>
        </w:rPr>
        <w:t>ханизмов, а также к условиям эксплуатации техники с по</w:t>
      </w:r>
      <w:r w:rsidRPr="0086079A">
        <w:rPr>
          <w:rFonts w:ascii="Times New Roman" w:eastAsia="Times New Roman" w:hAnsi="Times New Roman" w:cs="Times New Roman"/>
          <w:color w:val="000000"/>
          <w:spacing w:val="-10"/>
          <w:w w:val="109"/>
          <w:sz w:val="28"/>
          <w:szCs w:val="21"/>
        </w:rPr>
        <w:t xml:space="preserve">зиций оптимального уровня качества топлив и смазочных </w:t>
      </w:r>
      <w:r w:rsidRPr="0086079A">
        <w:rPr>
          <w:rFonts w:ascii="Times New Roman" w:eastAsia="Times New Roman" w:hAnsi="Times New Roman" w:cs="Times New Roman"/>
          <w:color w:val="000000"/>
          <w:spacing w:val="-9"/>
          <w:w w:val="109"/>
          <w:sz w:val="28"/>
          <w:szCs w:val="21"/>
        </w:rPr>
        <w:t>материалов;</w:t>
      </w:r>
    </w:p>
    <w:p w:rsidR="0086079A" w:rsidRPr="0086079A" w:rsidRDefault="0086079A" w:rsidP="0086079A">
      <w:pPr>
        <w:shd w:val="clear" w:color="auto" w:fill="FFFFFF"/>
        <w:spacing w:before="19" w:after="0"/>
        <w:ind w:right="5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t xml:space="preserve">•   разработка теории и количественных критериев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t>химмо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  <w:t>тологической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  <w:t xml:space="preserve"> надежности и определение требований к </w:t>
      </w:r>
      <w:r w:rsidRPr="0086079A">
        <w:rPr>
          <w:rFonts w:ascii="Times New Roman" w:eastAsia="Times New Roman" w:hAnsi="Times New Roman" w:cs="Times New Roman"/>
          <w:color w:val="000000"/>
          <w:spacing w:val="-11"/>
          <w:w w:val="109"/>
          <w:sz w:val="28"/>
          <w:szCs w:val="21"/>
        </w:rPr>
        <w:t>ней.</w:t>
      </w:r>
    </w:p>
    <w:p w:rsidR="0086079A" w:rsidRDefault="0086079A" w:rsidP="0086079A">
      <w:pPr>
        <w:shd w:val="clear" w:color="auto" w:fill="FFFFFF"/>
        <w:spacing w:before="43" w:after="0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</w:pPr>
      <w:r w:rsidRPr="0086079A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  <w:lastRenderedPageBreak/>
        <w:t xml:space="preserve">Знание теории и эксплуатационных свойств нефтепродуктов, </w:t>
      </w:r>
      <w:r w:rsidRPr="0086079A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1"/>
        </w:rPr>
        <w:t>приемов их рационального использования — важная составляю</w:t>
      </w:r>
      <w:r w:rsidRPr="0086079A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1"/>
        </w:rPr>
        <w:t>щая часть общей подготовки специалистов, призванных обеспечи</w:t>
      </w:r>
      <w:r w:rsidRPr="0086079A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 xml:space="preserve">вать надежную и долговечную работу </w: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>автомобильной</w:t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 xml:space="preserve"> тех</w:t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t>ники и снижать издержки на эксплуатацию автомоби</w:t>
      </w: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 xml:space="preserve">лей и других машин, в которых используется большое 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  <w:t xml:space="preserve">разнообразие нефтепродуктов. </w:t>
      </w:r>
    </w:p>
    <w:p w:rsidR="0086079A" w:rsidRPr="0086079A" w:rsidRDefault="0086079A" w:rsidP="0086079A">
      <w:pPr>
        <w:shd w:val="clear" w:color="auto" w:fill="FFFFFF"/>
        <w:spacing w:before="43"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1"/>
        </w:rPr>
        <w:t>Специалист должен:</w:t>
      </w:r>
    </w:p>
    <w:p w:rsidR="0086079A" w:rsidRPr="0086079A" w:rsidRDefault="0086079A" w:rsidP="0086079A">
      <w:pPr>
        <w:shd w:val="clear" w:color="auto" w:fill="FFFFFF"/>
        <w:spacing w:before="14" w:after="0"/>
        <w:ind w:right="1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>•   знать, как влияют физико-химические и эксплуатацион</w:t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9"/>
          <w:w w:val="109"/>
          <w:sz w:val="28"/>
          <w:szCs w:val="21"/>
        </w:rPr>
        <w:t xml:space="preserve">ные свойства нефтепродуктов на технико-экономические </w:t>
      </w: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t xml:space="preserve">показатели сборочной единицы, механизма и машины в </w:t>
      </w:r>
      <w:r w:rsidRPr="0086079A">
        <w:rPr>
          <w:rFonts w:ascii="Times New Roman" w:eastAsia="Times New Roman" w:hAnsi="Times New Roman" w:cs="Times New Roman"/>
          <w:color w:val="000000"/>
          <w:spacing w:val="-15"/>
          <w:w w:val="109"/>
          <w:sz w:val="28"/>
          <w:szCs w:val="21"/>
        </w:rPr>
        <w:t>целом;</w:t>
      </w:r>
    </w:p>
    <w:p w:rsidR="0086079A" w:rsidRPr="0086079A" w:rsidRDefault="0086079A" w:rsidP="0086079A">
      <w:pPr>
        <w:shd w:val="clear" w:color="auto" w:fill="FFFFFF"/>
        <w:spacing w:before="24" w:after="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10"/>
          <w:w w:val="109"/>
          <w:sz w:val="28"/>
          <w:szCs w:val="21"/>
        </w:rPr>
        <w:t>•   владеть методами определения физико-химических и экс</w:t>
      </w:r>
      <w:r w:rsidRPr="0086079A">
        <w:rPr>
          <w:rFonts w:ascii="Times New Roman" w:eastAsia="Times New Roman" w:hAnsi="Times New Roman" w:cs="Times New Roman"/>
          <w:color w:val="000000"/>
          <w:spacing w:val="-10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1"/>
        </w:rPr>
        <w:t xml:space="preserve">плуатационных показателей и практическим навыком </w:t>
      </w:r>
      <w:r w:rsidRPr="0086079A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1"/>
        </w:rPr>
        <w:t xml:space="preserve">подбора нефтепродуктов необходимых сортов и марок </w:t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>для применения в сельскохозяйственной технике;</w:t>
      </w:r>
    </w:p>
    <w:p w:rsidR="0086079A" w:rsidRPr="0086079A" w:rsidRDefault="0086079A" w:rsidP="0086079A">
      <w:pPr>
        <w:shd w:val="clear" w:color="auto" w:fill="FFFFFF"/>
        <w:spacing w:before="34" w:after="0"/>
        <w:ind w:right="1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t>•   научиться работать с приборами и установками для оп</w:t>
      </w:r>
      <w:r w:rsidRPr="0086079A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>ределения физико-химических и эксплуатационных по</w:t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softHyphen/>
        <w:t>казателей топлива и смазочных материалов;</w:t>
      </w:r>
    </w:p>
    <w:p w:rsidR="0086079A" w:rsidRPr="0086079A" w:rsidRDefault="0086079A" w:rsidP="0086079A">
      <w:pPr>
        <w:shd w:val="clear" w:color="auto" w:fill="FFFFFF"/>
        <w:spacing w:before="24" w:after="0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1"/>
        </w:rPr>
        <w:t xml:space="preserve">•  уметь анализировать результаты испытаний, сравнивать </w:t>
      </w:r>
      <w:r w:rsidRPr="0086079A">
        <w:rPr>
          <w:rFonts w:ascii="Times New Roman" w:eastAsia="Times New Roman" w:hAnsi="Times New Roman" w:cs="Times New Roman"/>
          <w:color w:val="000000"/>
          <w:spacing w:val="-9"/>
          <w:w w:val="109"/>
          <w:sz w:val="28"/>
          <w:szCs w:val="21"/>
        </w:rPr>
        <w:t xml:space="preserve">их со стандартами и делать соответствующее заключение </w:t>
      </w:r>
      <w:r w:rsidRPr="0086079A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1"/>
        </w:rPr>
        <w:t>о пригодности нефтепродукта;</w:t>
      </w:r>
    </w:p>
    <w:p w:rsidR="0086079A" w:rsidRPr="0086079A" w:rsidRDefault="0086079A" w:rsidP="0086079A">
      <w:pPr>
        <w:shd w:val="clear" w:color="auto" w:fill="FFFFFF"/>
        <w:spacing w:before="19" w:after="0"/>
        <w:ind w:right="14"/>
        <w:jc w:val="both"/>
        <w:rPr>
          <w:rFonts w:ascii="Times New Roman" w:hAnsi="Times New Roman" w:cs="Times New Roman"/>
          <w:sz w:val="28"/>
        </w:rPr>
      </w:pPr>
      <w:r w:rsidRPr="0086079A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1"/>
        </w:rPr>
        <w:t>•  уметь по показателям качества определять потенциаль</w:t>
      </w:r>
      <w:r w:rsidRPr="0086079A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1"/>
        </w:rPr>
        <w:softHyphen/>
      </w:r>
      <w:r w:rsidRPr="0086079A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1"/>
        </w:rPr>
        <w:t>ные возможности топлива и смазочных материалов.</w:t>
      </w:r>
    </w:p>
    <w:p w:rsidR="0086079A" w:rsidRDefault="0086079A" w:rsidP="00860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BFD" w:rsidRDefault="00082BFD" w:rsidP="00082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082BFD" w:rsidRDefault="00082BFD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«Автомобильные эксплуатационные материалы»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2BFD" w:rsidRDefault="00082BFD" w:rsidP="00082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содержания тем предмета по рекомендованной литературе;</w:t>
      </w:r>
    </w:p>
    <w:p w:rsidR="00082BFD" w:rsidRDefault="00082BFD" w:rsidP="00082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самостоятельного выполнения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вопросы домашней контрольной работы со сдачей последней на проверку в соответствии со сроками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указанными в графике;</w:t>
      </w:r>
    </w:p>
    <w:p w:rsidR="00082BFD" w:rsidRDefault="00082BFD" w:rsidP="00082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материала по узловым вопросам программы на обзорных лекциях во время лабораторно-экзаменационной сессии;</w:t>
      </w:r>
    </w:p>
    <w:p w:rsidR="00082BFD" w:rsidRDefault="00082BFD" w:rsidP="00082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закрепления материала при выполнении лабораторных работ в период лабораторно-экзаменационной сессии.</w:t>
      </w:r>
    </w:p>
    <w:p w:rsidR="00082BFD" w:rsidRDefault="00082BFD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Студент-заочник, приступая к самостоятельному изучению предмета, должен ознакомится 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подобрать необходимую литературу. Проработку материала необходимо вести в последовательности, предусмотренной данной программой, и выполняя рекомендации, предложенные по предмету.</w:t>
      </w:r>
    </w:p>
    <w:p w:rsidR="00082BFD" w:rsidRDefault="00082BFD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проработки необходимо законспектировать основные положения по изучаемой теме и затем закрепить материал, ответив на вопросы для самопроверки, прилагаемые в конце каждой темы.</w:t>
      </w:r>
    </w:p>
    <w:p w:rsidR="005F5AC8" w:rsidRDefault="005F5AC8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Конспекты, составленные студентами при самостоятельном изучении предмета, предоставляются преподавателю на экзамене.</w:t>
      </w:r>
    </w:p>
    <w:p w:rsidR="005F5AC8" w:rsidRDefault="005F5AC8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неясные вопросы, возникающие при усвоении тем программы, студент может</w:t>
      </w:r>
      <w:r w:rsidR="008953AE">
        <w:rPr>
          <w:rFonts w:ascii="Times New Roman" w:hAnsi="Times New Roman" w:cs="Times New Roman"/>
          <w:sz w:val="28"/>
          <w:szCs w:val="28"/>
        </w:rPr>
        <w:t xml:space="preserve"> получить, обратившись за консультацией к преподавателю (</w:t>
      </w:r>
      <w:hyperlink r:id="rId6" w:history="1">
        <w:r w:rsidR="008953AE" w:rsidRPr="00935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iranaz</w:t>
        </w:r>
        <w:r w:rsidR="008953AE" w:rsidRPr="008953AE">
          <w:rPr>
            <w:rStyle w:val="a4"/>
            <w:rFonts w:ascii="Times New Roman" w:hAnsi="Times New Roman" w:cs="Times New Roman"/>
            <w:sz w:val="28"/>
            <w:szCs w:val="28"/>
          </w:rPr>
          <w:t>20@</w:t>
        </w:r>
        <w:r w:rsidR="008953AE" w:rsidRPr="00935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953AE" w:rsidRPr="008953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53AE" w:rsidRPr="00935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53AE" w:rsidRPr="008953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953AE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="008953AE">
        <w:rPr>
          <w:rFonts w:ascii="Times New Roman" w:hAnsi="Times New Roman" w:cs="Times New Roman"/>
          <w:sz w:val="28"/>
          <w:szCs w:val="28"/>
        </w:rPr>
        <w:t xml:space="preserve"> Ирина Александровна).</w:t>
      </w:r>
    </w:p>
    <w:p w:rsidR="008953AE" w:rsidRDefault="008953AE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усвоения программного материала студент выполняет домашнюю контрольную работу и представляет её в сроки, установленные учебным графиком. По выполненным лабораторным работам составляются отчеты по установленной форме.</w:t>
      </w:r>
    </w:p>
    <w:p w:rsidR="008953AE" w:rsidRDefault="008953AE" w:rsidP="0089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AE" w:rsidRDefault="008953AE" w:rsidP="00895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ВЫПОЛНЕНИЮ КОНТРОЛЬНОЙ РАБОТЫ</w:t>
      </w:r>
    </w:p>
    <w:p w:rsidR="008953AE" w:rsidRDefault="008953AE" w:rsidP="00082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Студент-заочник должен выполнить одну контрольную работу по индивидуальному заданию, вариант которого выдается вместе с программой и методическими указаниями в колледже.</w:t>
      </w:r>
    </w:p>
    <w:p w:rsidR="007D7628" w:rsidRDefault="007D7628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D6">
        <w:rPr>
          <w:rFonts w:ascii="Times New Roman" w:hAnsi="Times New Roman" w:cs="Times New Roman"/>
          <w:sz w:val="28"/>
          <w:szCs w:val="28"/>
        </w:rPr>
        <w:t xml:space="preserve">Контрольная  работа  состоит  из  ответа  на 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5951D6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1D6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а и практическое задание.</w:t>
      </w:r>
      <w:r w:rsidRPr="00595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628" w:rsidRDefault="007D7628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D6">
        <w:rPr>
          <w:rFonts w:ascii="Times New Roman" w:hAnsi="Times New Roman" w:cs="Times New Roman"/>
          <w:sz w:val="28"/>
          <w:szCs w:val="28"/>
        </w:rPr>
        <w:t>Ответ  на  теоретический  вопрос  должен  быть  развернутым  и  содержать необходимые схемы, рисунки, графики, диаграммы, таблицы и т.п.</w:t>
      </w:r>
    </w:p>
    <w:p w:rsidR="007D7628" w:rsidRDefault="007D7628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D6">
        <w:rPr>
          <w:rFonts w:ascii="Times New Roman" w:hAnsi="Times New Roman" w:cs="Times New Roman"/>
          <w:sz w:val="28"/>
          <w:szCs w:val="28"/>
        </w:rPr>
        <w:t>Контрольную работу выполняют на стандартных листах бумаги формата А</w:t>
      </w:r>
      <w:proofErr w:type="gramStart"/>
      <w:r w:rsidRPr="005951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ученической тетради. </w:t>
      </w:r>
    </w:p>
    <w:p w:rsidR="007D7628" w:rsidRDefault="007D7628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работы на  </w:t>
      </w:r>
      <w:r w:rsidRPr="005951D6">
        <w:rPr>
          <w:rFonts w:ascii="Times New Roman" w:hAnsi="Times New Roman" w:cs="Times New Roman"/>
          <w:sz w:val="28"/>
          <w:szCs w:val="28"/>
        </w:rPr>
        <w:t>стандартных листах бумаги формата А</w:t>
      </w:r>
      <w:proofErr w:type="gramStart"/>
      <w:r w:rsidRPr="005951D6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628" w:rsidRPr="000C72AE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2AE">
        <w:rPr>
          <w:rFonts w:ascii="Times New Roman" w:eastAsia="Calibri" w:hAnsi="Times New Roman" w:cs="Times New Roman"/>
          <w:sz w:val="28"/>
          <w:szCs w:val="28"/>
        </w:rPr>
        <w:t xml:space="preserve">14 кеглем, шрифтом </w:t>
      </w:r>
      <w:r w:rsidRPr="000C72AE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0C7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2AE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0C7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2AE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</w:p>
    <w:p w:rsidR="007D7628" w:rsidRPr="000C72AE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2AE">
        <w:rPr>
          <w:rFonts w:ascii="Times New Roman" w:eastAsia="Calibri" w:hAnsi="Times New Roman" w:cs="Times New Roman"/>
          <w:sz w:val="28"/>
          <w:szCs w:val="28"/>
        </w:rPr>
        <w:t>межстрочный интервал 1.5</w:t>
      </w:r>
    </w:p>
    <w:p w:rsidR="007D7628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выравнивания – </w:t>
      </w:r>
      <w:r w:rsidRPr="000C7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ширине </w:t>
      </w: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основного текста (для списков и других элементов текста можно выбирать другие способы выравнивания).</w:t>
      </w:r>
    </w:p>
    <w:p w:rsidR="007D7628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аголовки следует размещать </w:t>
      </w:r>
      <w:r w:rsidRPr="000C7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абзацного отступа,</w:t>
      </w:r>
      <w:r w:rsidRPr="000C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начертание – </w:t>
      </w:r>
      <w:r w:rsidRPr="000C7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обычное,</w:t>
      </w:r>
      <w:r w:rsidRPr="000C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отступ первой строки (абзацный отступ) – 1,25 </w:t>
      </w:r>
      <w:proofErr w:type="gramStart"/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D7628" w:rsidRPr="003774AF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переносов нет</w:t>
      </w:r>
    </w:p>
    <w:p w:rsidR="007D7628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72AE">
        <w:rPr>
          <w:rFonts w:ascii="Times New Roman" w:eastAsia="Times New Roman" w:hAnsi="Times New Roman" w:cs="Times New Roman"/>
          <w:color w:val="000000"/>
          <w:sz w:val="28"/>
          <w:szCs w:val="28"/>
        </w:rPr>
        <w:t>авычки в тексте «  »</w:t>
      </w:r>
    </w:p>
    <w:p w:rsidR="007D7628" w:rsidRPr="007D7628" w:rsidRDefault="007D7628" w:rsidP="00377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рамки нет. </w:t>
      </w:r>
      <w:r w:rsidRPr="007D7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D7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текста:</w:t>
      </w:r>
    </w:p>
    <w:p w:rsidR="007D7628" w:rsidRPr="00FA6792" w:rsidRDefault="007D7628" w:rsidP="003774AF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см,</w:t>
      </w:r>
    </w:p>
    <w:p w:rsidR="007D7628" w:rsidRPr="00FA6792" w:rsidRDefault="007D7628" w:rsidP="003774AF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см,</w:t>
      </w:r>
    </w:p>
    <w:p w:rsidR="007D7628" w:rsidRDefault="007D7628" w:rsidP="003774AF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см,</w:t>
      </w:r>
    </w:p>
    <w:p w:rsidR="007D7628" w:rsidRPr="007D7628" w:rsidRDefault="007D7628" w:rsidP="003774AF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628">
        <w:rPr>
          <w:rFonts w:ascii="Times New Roman" w:eastAsia="Times New Roman" w:hAnsi="Times New Roman" w:cs="Times New Roman"/>
          <w:sz w:val="28"/>
          <w:szCs w:val="28"/>
        </w:rPr>
        <w:t>правое</w:t>
      </w:r>
      <w:proofErr w:type="gramEnd"/>
      <w:r w:rsidRPr="007D76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7628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</w:p>
    <w:p w:rsidR="007D7628" w:rsidRDefault="007D7628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работы в ученической тетради:</w:t>
      </w:r>
    </w:p>
    <w:p w:rsidR="007D7628" w:rsidRDefault="007D7628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в клеточку</w:t>
      </w:r>
    </w:p>
    <w:p w:rsidR="007D7628" w:rsidRDefault="007D7628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шириной 30 мм для замечаний и пометок преподавателя</w:t>
      </w:r>
    </w:p>
    <w:p w:rsidR="007D7628" w:rsidRDefault="007D7628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почерк разборчивый,</w:t>
      </w:r>
    </w:p>
    <w:p w:rsidR="007D7628" w:rsidRDefault="007D7628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чернила только синие</w:t>
      </w:r>
    </w:p>
    <w:p w:rsidR="007D7628" w:rsidRDefault="007D7628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между строчками </w:t>
      </w:r>
      <w:r w:rsidR="001A0937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 xml:space="preserve">пропускать одну строчку клеточек </w:t>
      </w:r>
      <w:r w:rsidR="001A0937">
        <w:rPr>
          <w:rFonts w:ascii="Times New Roman" w:hAnsi="Times New Roman" w:cs="Times New Roman"/>
          <w:sz w:val="28"/>
          <w:szCs w:val="28"/>
        </w:rPr>
        <w:t>пустых</w:t>
      </w:r>
    </w:p>
    <w:p w:rsidR="001A0937" w:rsidRPr="007D7628" w:rsidRDefault="001A0937" w:rsidP="003774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только с одной стороны листа.</w:t>
      </w:r>
    </w:p>
    <w:p w:rsidR="001A0937" w:rsidRDefault="001A0937" w:rsidP="003774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оформлению работы:</w:t>
      </w:r>
    </w:p>
    <w:p w:rsidR="001A0937" w:rsidRDefault="001A0937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лицевую сторону обложки наклеивается стандартная наклейка, заполненная разборчивым почерком, а к внутренней стороне обложки приклеивается индивидуальное контрольное задание</w:t>
      </w:r>
    </w:p>
    <w:p w:rsidR="001A0937" w:rsidRDefault="001A0937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записывается рассматриваемый вопрос, делается заголовок «Ответ на вопрос № …» и излагается содержание ответа. Ответ должен быть в полном объеме раскрывающим суть поставленного вопроса (</w:t>
      </w:r>
      <w:r w:rsidRPr="001A0937">
        <w:rPr>
          <w:rFonts w:ascii="Times New Roman" w:hAnsi="Times New Roman" w:cs="Times New Roman"/>
          <w:i/>
          <w:sz w:val="24"/>
          <w:szCs w:val="28"/>
        </w:rPr>
        <w:t>не нужно писать все, что Вы нашли по изучаемой теме, внимательно прочитайте вопрос и отвечайте строго на него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0937" w:rsidRDefault="001A0937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сопровождать поясняющими рисунками, схемами и таблицами, которые следует нумеровать порядковым номером </w:t>
      </w:r>
      <w:r w:rsidRPr="001A0937">
        <w:rPr>
          <w:rFonts w:ascii="Times New Roman" w:hAnsi="Times New Roman" w:cs="Times New Roman"/>
          <w:i/>
          <w:sz w:val="24"/>
          <w:szCs w:val="28"/>
        </w:rPr>
        <w:t>(нумерация сквозная по всей работе)</w:t>
      </w:r>
      <w:r>
        <w:rPr>
          <w:rFonts w:ascii="Times New Roman" w:hAnsi="Times New Roman" w:cs="Times New Roman"/>
          <w:sz w:val="28"/>
          <w:szCs w:val="28"/>
        </w:rPr>
        <w:t xml:space="preserve"> и размещать там, где они непосредственно нужны для пояснений соответствующих мест в тексте ответа</w:t>
      </w:r>
    </w:p>
    <w:p w:rsidR="001A0937" w:rsidRDefault="0056301A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каждого вопроса начинаем с нового листа работы</w:t>
      </w:r>
    </w:p>
    <w:p w:rsidR="001A0937" w:rsidRDefault="001A0937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работы обязательно нумеруютс</w:t>
      </w:r>
      <w:r w:rsidR="0056301A">
        <w:rPr>
          <w:rFonts w:ascii="Times New Roman" w:hAnsi="Times New Roman" w:cs="Times New Roman"/>
          <w:sz w:val="28"/>
          <w:szCs w:val="28"/>
        </w:rPr>
        <w:t>я в правом нижнем углу страницы</w:t>
      </w:r>
    </w:p>
    <w:p w:rsidR="007D7628" w:rsidRDefault="0056301A" w:rsidP="003774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628" w:rsidRPr="001A0937">
        <w:rPr>
          <w:rFonts w:ascii="Times New Roman" w:hAnsi="Times New Roman" w:cs="Times New Roman"/>
          <w:sz w:val="28"/>
          <w:szCs w:val="28"/>
        </w:rPr>
        <w:t xml:space="preserve">одпись  и  дата  представления работы обязательна. </w:t>
      </w:r>
    </w:p>
    <w:p w:rsidR="003774AF" w:rsidRPr="003774AF" w:rsidRDefault="003774AF" w:rsidP="003774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оставляется свободный лист для рецензии преподавателя.</w:t>
      </w:r>
    </w:p>
    <w:p w:rsidR="003774AF" w:rsidRDefault="003774AF" w:rsidP="00082BFD">
      <w:pPr>
        <w:shd w:val="clear" w:color="auto" w:fill="FFFFFF"/>
        <w:ind w:left="240" w:firstLine="709"/>
        <w:jc w:val="both"/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</w:pPr>
    </w:p>
    <w:p w:rsidR="003774AF" w:rsidRPr="003774AF" w:rsidRDefault="003774AF" w:rsidP="00F52A84">
      <w:pPr>
        <w:shd w:val="clear" w:color="auto" w:fill="FFFFFF"/>
        <w:spacing w:after="0"/>
        <w:ind w:left="240" w:firstLine="709"/>
        <w:jc w:val="center"/>
        <w:rPr>
          <w:rFonts w:ascii="Times New Roman" w:eastAsia="Times New Roman" w:hAnsi="Times New Roman" w:cs="Times New Roman"/>
          <w:i/>
          <w:caps/>
          <w:color w:val="000000"/>
          <w:spacing w:val="-5"/>
          <w:w w:val="77"/>
          <w:sz w:val="28"/>
          <w:szCs w:val="28"/>
        </w:rPr>
      </w:pPr>
      <w:r w:rsidRPr="003774AF">
        <w:rPr>
          <w:rFonts w:ascii="Times New Roman" w:eastAsia="Times New Roman" w:hAnsi="Times New Roman" w:cs="Times New Roman"/>
          <w:i/>
          <w:caps/>
          <w:color w:val="000000"/>
          <w:spacing w:val="-5"/>
          <w:w w:val="77"/>
          <w:sz w:val="28"/>
          <w:szCs w:val="28"/>
        </w:rPr>
        <w:t>Примеры ответов на вопросы</w:t>
      </w:r>
    </w:p>
    <w:p w:rsidR="00082BFD" w:rsidRPr="00063710" w:rsidRDefault="00F52A84" w:rsidP="00F52A84">
      <w:pPr>
        <w:shd w:val="clear" w:color="auto" w:fill="FFFFFF"/>
        <w:spacing w:after="0"/>
        <w:ind w:left="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При </w:t>
      </w:r>
      <w:r w:rsidR="003774AF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т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е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 </w:t>
      </w:r>
      <w:r w:rsidR="003774AF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н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вопрос</w:t>
      </w:r>
      <w:r w:rsidR="00082BFD" w:rsidRPr="00063710">
        <w:rPr>
          <w:rFonts w:ascii="Times New Roman" w:eastAsia="Times New Roman" w:hAnsi="Times New Roman" w:cs="Times New Roman"/>
          <w:color w:val="000000"/>
          <w:spacing w:val="70"/>
          <w:w w:val="77"/>
          <w:sz w:val="28"/>
          <w:szCs w:val="28"/>
        </w:rPr>
        <w:t>,</w:t>
      </w:r>
      <w:r w:rsidR="00082BFD" w:rsidRPr="00063710">
        <w:rPr>
          <w:rFonts w:ascii="Times New Roman" w:eastAsia="Times New Roman" w:hAnsi="Times New Roman" w:cs="Times New Roman"/>
          <w:color w:val="000000"/>
          <w:w w:val="77"/>
          <w:sz w:val="28"/>
          <w:szCs w:val="28"/>
        </w:rPr>
        <w:t xml:space="preserve"> 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связанный</w:t>
      </w:r>
      <w:r w:rsidR="003774AF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 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с характе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softHyphen/>
      </w:r>
      <w:r w:rsidR="00082BFD" w:rsidRPr="00063710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 xml:space="preserve">ристикой </w:t>
      </w:r>
      <w:r w:rsidR="003774AF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>п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>ока</w:t>
      </w:r>
      <w:r w:rsidR="003774AF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>за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>тел</w:t>
      </w:r>
      <w:r w:rsidR="003774AF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>е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1"/>
          <w:w w:val="77"/>
          <w:sz w:val="28"/>
          <w:szCs w:val="28"/>
        </w:rPr>
        <w:t xml:space="preserve">й горюче-смазочных материалом </w:t>
      </w:r>
      <w:r w:rsidR="003774AF">
        <w:rPr>
          <w:rFonts w:ascii="Times New Roman" w:eastAsia="Times New Roman" w:hAnsi="Times New Roman" w:cs="Times New Roman"/>
          <w:color w:val="000000"/>
          <w:spacing w:val="-10"/>
          <w:w w:val="77"/>
          <w:sz w:val="28"/>
          <w:szCs w:val="28"/>
        </w:rPr>
        <w:t xml:space="preserve">влияющих на </w:t>
      </w:r>
      <w:r w:rsidR="00082BFD"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качество бензинов, дизельных топлив, масел, пластичных смазок, их работу и в целом на ра</w:t>
      </w:r>
      <w:r w:rsidR="00082BFD"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  <w:t xml:space="preserve">ботоспособность агрегатов, узлов трения и качения, где они </w:t>
      </w:r>
      <w:r w:rsidR="00082BFD" w:rsidRPr="00063710">
        <w:rPr>
          <w:rFonts w:ascii="Times New Roman" w:eastAsia="Times New Roman" w:hAnsi="Times New Roman" w:cs="Times New Roman"/>
          <w:color w:val="000000"/>
          <w:spacing w:val="-5"/>
          <w:w w:val="70"/>
          <w:sz w:val="28"/>
          <w:szCs w:val="28"/>
        </w:rPr>
        <w:t>применяется.</w:t>
      </w:r>
    </w:p>
    <w:p w:rsidR="00082BFD" w:rsidRPr="00063710" w:rsidRDefault="00082BFD" w:rsidP="00F52A84">
      <w:pPr>
        <w:shd w:val="clear" w:color="auto" w:fill="FFFFFF"/>
        <w:spacing w:after="0"/>
        <w:ind w:lef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Выполнение ответа ведется в следующий последователь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</w:r>
      <w:r w:rsidRPr="00063710">
        <w:rPr>
          <w:rFonts w:ascii="Times New Roman" w:eastAsia="Times New Roman" w:hAnsi="Times New Roman" w:cs="Times New Roman"/>
          <w:color w:val="000000"/>
          <w:spacing w:val="-22"/>
          <w:w w:val="70"/>
          <w:sz w:val="28"/>
          <w:szCs w:val="28"/>
        </w:rPr>
        <w:t>ности</w:t>
      </w:r>
      <w:proofErr w:type="gramStart"/>
      <w:r w:rsidRPr="00063710">
        <w:rPr>
          <w:rFonts w:ascii="Times New Roman" w:eastAsia="Times New Roman" w:hAnsi="Times New Roman" w:cs="Times New Roman"/>
          <w:color w:val="000000"/>
          <w:spacing w:val="-22"/>
          <w:w w:val="70"/>
          <w:sz w:val="28"/>
          <w:szCs w:val="28"/>
        </w:rPr>
        <w:t xml:space="preserve"> :</w:t>
      </w:r>
      <w:proofErr w:type="gramEnd"/>
    </w:p>
    <w:p w:rsidR="00082BFD" w:rsidRPr="00063710" w:rsidRDefault="00082BFD" w:rsidP="00F52A84">
      <w:pPr>
        <w:shd w:val="clear" w:color="auto" w:fill="FFFFFF"/>
        <w:spacing w:after="0"/>
        <w:ind w:left="120" w:right="1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10">
        <w:rPr>
          <w:rFonts w:ascii="Times New Roman" w:hAnsi="Times New Roman" w:cs="Times New Roman"/>
          <w:color w:val="000000"/>
          <w:spacing w:val="-2"/>
          <w:w w:val="70"/>
          <w:sz w:val="28"/>
          <w:szCs w:val="28"/>
        </w:rPr>
        <w:t xml:space="preserve">1. 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Выписываются соответствующие показатели</w:t>
      </w:r>
      <w:r w:rsidRPr="00063710">
        <w:rPr>
          <w:rFonts w:ascii="Times New Roman" w:eastAsia="Times New Roman" w:hAnsi="Times New Roman" w:cs="Times New Roman"/>
          <w:color w:val="000000"/>
          <w:spacing w:val="-3"/>
          <w:w w:val="70"/>
          <w:sz w:val="28"/>
          <w:szCs w:val="28"/>
        </w:rPr>
        <w:t>.</w:t>
      </w:r>
    </w:p>
    <w:p w:rsidR="00082BFD" w:rsidRPr="00063710" w:rsidRDefault="00082BFD" w:rsidP="00F52A84">
      <w:pPr>
        <w:shd w:val="clear" w:color="auto" w:fill="FFFFFF"/>
        <w:spacing w:after="0"/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10">
        <w:rPr>
          <w:rFonts w:ascii="Times New Roman" w:hAnsi="Times New Roman" w:cs="Times New Roman"/>
          <w:color w:val="000000"/>
          <w:spacing w:val="-2"/>
          <w:w w:val="70"/>
          <w:sz w:val="28"/>
          <w:szCs w:val="28"/>
        </w:rPr>
        <w:t xml:space="preserve">2. 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Дается определение показателя качества, раскрывает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  <w:t xml:space="preserve">ся его физическая сущность, указывается, что характеризует </w:t>
      </w:r>
      <w:r w:rsidRPr="00063710">
        <w:rPr>
          <w:rFonts w:ascii="Times New Roman" w:eastAsia="Times New Roman" w:hAnsi="Times New Roman" w:cs="Times New Roman"/>
          <w:color w:val="000000"/>
          <w:spacing w:val="-4"/>
          <w:w w:val="70"/>
          <w:sz w:val="28"/>
          <w:szCs w:val="28"/>
        </w:rPr>
        <w:t>этот показатель.</w:t>
      </w:r>
    </w:p>
    <w:p w:rsidR="00F52A84" w:rsidRDefault="00082BFD" w:rsidP="00F52A84">
      <w:pPr>
        <w:shd w:val="clear" w:color="auto" w:fill="FFFFFF"/>
        <w:spacing w:after="0"/>
        <w:ind w:left="110" w:right="1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10">
        <w:rPr>
          <w:rFonts w:ascii="Times New Roman" w:hAnsi="Times New Roman" w:cs="Times New Roman"/>
          <w:color w:val="000000"/>
          <w:spacing w:val="-2"/>
          <w:w w:val="70"/>
          <w:sz w:val="28"/>
          <w:szCs w:val="28"/>
        </w:rPr>
        <w:t xml:space="preserve">3.  </w:t>
      </w:r>
      <w:proofErr w:type="gramStart"/>
      <w:r w:rsidR="00F52A84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Д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елается</w:t>
      </w:r>
      <w:r w:rsidR="00F52A84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 xml:space="preserve"> 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t>вывод о его отрицательного воздействия на материа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  <w:t>лы деталей механизмов и систем двигателя, узлы трения, каче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  <w:t>ния, их износ, работоспособность, долговечность работы в экс</w:t>
      </w:r>
      <w:r w:rsidRPr="00063710">
        <w:rPr>
          <w:rFonts w:ascii="Times New Roman" w:eastAsia="Times New Roman" w:hAnsi="Times New Roman" w:cs="Times New Roman"/>
          <w:color w:val="000000"/>
          <w:spacing w:val="-2"/>
          <w:w w:val="70"/>
          <w:sz w:val="28"/>
          <w:szCs w:val="28"/>
        </w:rPr>
        <w:softHyphen/>
      </w:r>
      <w:r w:rsidRPr="00063710">
        <w:rPr>
          <w:rFonts w:ascii="Times New Roman" w:eastAsia="Times New Roman" w:hAnsi="Times New Roman" w:cs="Times New Roman"/>
          <w:color w:val="000000"/>
          <w:spacing w:val="-3"/>
          <w:w w:val="70"/>
          <w:sz w:val="28"/>
          <w:szCs w:val="28"/>
        </w:rPr>
        <w:t>плуатационных условиях</w:t>
      </w:r>
      <w:r w:rsidR="00F52A84">
        <w:rPr>
          <w:rFonts w:ascii="Times New Roman" w:eastAsia="Times New Roman" w:hAnsi="Times New Roman" w:cs="Times New Roman"/>
          <w:color w:val="000000"/>
          <w:spacing w:val="-3"/>
          <w:w w:val="70"/>
          <w:sz w:val="28"/>
          <w:szCs w:val="28"/>
        </w:rPr>
        <w:t xml:space="preserve"> при повышенном или пониженном значении показателя относительно значений ГОСТа</w:t>
      </w:r>
      <w:r w:rsidRPr="00063710">
        <w:rPr>
          <w:rFonts w:ascii="Times New Roman" w:eastAsia="Times New Roman" w:hAnsi="Times New Roman" w:cs="Times New Roman"/>
          <w:color w:val="000000"/>
          <w:spacing w:val="-3"/>
          <w:w w:val="70"/>
          <w:sz w:val="28"/>
          <w:szCs w:val="28"/>
        </w:rPr>
        <w:t>.</w:t>
      </w:r>
      <w:proofErr w:type="gramEnd"/>
    </w:p>
    <w:p w:rsidR="00F52A84" w:rsidRDefault="00F52A84" w:rsidP="00F52A8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4" w:rsidRPr="00F52A84" w:rsidRDefault="00F52A84" w:rsidP="00F52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4">
        <w:rPr>
          <w:rFonts w:ascii="Times New Roman" w:hAnsi="Times New Roman" w:cs="Times New Roman"/>
          <w:i/>
          <w:sz w:val="28"/>
          <w:szCs w:val="28"/>
        </w:rPr>
        <w:t xml:space="preserve">Например: Свойства и показатели бензинов, влияющие на </w:t>
      </w:r>
      <w:proofErr w:type="spellStart"/>
      <w:r w:rsidRPr="00F52A84">
        <w:rPr>
          <w:rFonts w:ascii="Times New Roman" w:hAnsi="Times New Roman" w:cs="Times New Roman"/>
          <w:i/>
          <w:sz w:val="28"/>
          <w:szCs w:val="28"/>
        </w:rPr>
        <w:t>коррозионность</w:t>
      </w:r>
      <w:proofErr w:type="spellEnd"/>
      <w:r w:rsidRPr="00F52A84">
        <w:rPr>
          <w:rFonts w:ascii="Times New Roman" w:hAnsi="Times New Roman" w:cs="Times New Roman"/>
          <w:i/>
          <w:sz w:val="28"/>
          <w:szCs w:val="28"/>
        </w:rPr>
        <w:t xml:space="preserve"> бензинов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2A84" w:rsidRDefault="00010BFA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Наибольшую опасность с точки зрения коррозионного воздействия представляют: вода, водорастворимых кислоты и щелочи, а также сернистые соединения.</w:t>
      </w:r>
    </w:p>
    <w:p w:rsidR="00010BFA" w:rsidRDefault="00010BFA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</w:t>
      </w:r>
    </w:p>
    <w:p w:rsidR="00010BFA" w:rsidRPr="00F52A84" w:rsidRDefault="00010BFA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Органические кислоты (нафтеновые) попадают в бензин при переработке и, являясь, слабыми электролитами обладают невысокой коррозионностью. Поэтому их можно не удалять полностью из топлива, но строго ограничивать содержание</w:t>
      </w:r>
    </w:p>
    <w:p w:rsidR="00F52A84" w:rsidRDefault="00F52A84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Показатель </w:t>
      </w:r>
      <w:r w:rsidR="00010BFA">
        <w:rPr>
          <w:rFonts w:ascii="Times New Roman" w:hAnsi="Times New Roman" w:cs="Times New Roman"/>
          <w:i/>
          <w:sz w:val="28"/>
        </w:rPr>
        <w:t xml:space="preserve">содержания органических кислот – </w:t>
      </w:r>
      <w:r>
        <w:rPr>
          <w:rFonts w:ascii="Times New Roman" w:hAnsi="Times New Roman" w:cs="Times New Roman"/>
          <w:i/>
          <w:sz w:val="28"/>
        </w:rPr>
        <w:t>кислотност</w:t>
      </w:r>
      <w:r w:rsidR="00010BFA">
        <w:rPr>
          <w:rFonts w:ascii="Times New Roman" w:hAnsi="Times New Roman" w:cs="Times New Roman"/>
          <w:i/>
          <w:sz w:val="28"/>
        </w:rPr>
        <w:t xml:space="preserve">ь или кислотное число, </w:t>
      </w:r>
      <w:r>
        <w:rPr>
          <w:rFonts w:ascii="Times New Roman" w:hAnsi="Times New Roman" w:cs="Times New Roman"/>
          <w:i/>
          <w:sz w:val="28"/>
        </w:rPr>
        <w:t xml:space="preserve">характеризует коррозионные свойства бензина. </w:t>
      </w:r>
    </w:p>
    <w:p w:rsidR="00010BFA" w:rsidRDefault="00010BFA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Кислотность или кислотное число – количество гидроксида калия (КОН), необходимого для нейтрализации органических кислот, находящихся в 100мл топлива; измеряется в мг. Кислотность для бензинов не должно быть более 3мг КОН на 100 мл топлива.</w:t>
      </w:r>
    </w:p>
    <w:p w:rsidR="00F52A84" w:rsidRDefault="00F52A84" w:rsidP="00F52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Чем больше значение кислотности, тем выше коррозия и как результат выше интенсивность износа в двигателе.</w:t>
      </w:r>
    </w:p>
    <w:p w:rsidR="00F52A84" w:rsidRDefault="00860FA6" w:rsidP="00F52A84">
      <w:pPr>
        <w:shd w:val="clear" w:color="auto" w:fill="FFFFFF"/>
        <w:spacing w:after="0"/>
        <w:ind w:left="110" w:right="192" w:firstLine="709"/>
        <w:jc w:val="both"/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…</w:t>
      </w:r>
    </w:p>
    <w:p w:rsidR="00082BFD" w:rsidRPr="00F52A84" w:rsidRDefault="00F52A84" w:rsidP="00F52A84">
      <w:pPr>
        <w:shd w:val="clear" w:color="auto" w:fill="FFFFFF"/>
        <w:spacing w:after="0"/>
        <w:ind w:left="110" w:right="1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При от</w:t>
      </w:r>
      <w:r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е</w:t>
      </w:r>
      <w:r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н</w:t>
      </w:r>
      <w:r w:rsidRPr="00063710"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w w:val="77"/>
          <w:sz w:val="28"/>
          <w:szCs w:val="28"/>
        </w:rPr>
        <w:t>вопрос,</w:t>
      </w:r>
      <w:r w:rsidRPr="00063710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 xml:space="preserve"> </w:t>
      </w:r>
      <w:r w:rsidR="00082BFD" w:rsidRPr="00063710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>по основным мар</w:t>
      </w:r>
      <w:r w:rsidR="00082BFD" w:rsidRPr="00063710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softHyphen/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 xml:space="preserve">кам ГСМ и техническим жидкостям, применяемым в узлах и 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softHyphen/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гатах авто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мобиля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, следует руководствоваться картами смазок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br/>
        <w:t xml:space="preserve">и характеристиками 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автомобилей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, представленными в Кр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а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тком автомо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б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 xml:space="preserve">ильном справочнике </w:t>
      </w:r>
      <w:r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>НИИ</w:t>
      </w:r>
      <w:r w:rsidR="00082BFD" w:rsidRPr="00063710">
        <w:rPr>
          <w:rFonts w:ascii="Times New Roman" w:eastAsia="Times New Roman" w:hAnsi="Times New Roman" w:cs="Times New Roman"/>
          <w:color w:val="000000"/>
          <w:spacing w:val="-18"/>
          <w:w w:val="82"/>
          <w:sz w:val="28"/>
          <w:szCs w:val="28"/>
        </w:rPr>
        <w:t xml:space="preserve">АТ </w:t>
      </w:r>
    </w:p>
    <w:p w:rsidR="00082BFD" w:rsidRPr="00860FA6" w:rsidRDefault="00860FA6" w:rsidP="00860FA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A6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082BFD" w:rsidRPr="00860FA6">
        <w:rPr>
          <w:rFonts w:ascii="Times New Roman" w:eastAsia="Times New Roman" w:hAnsi="Times New Roman" w:cs="Times New Roman"/>
          <w:i/>
          <w:color w:val="000000"/>
          <w:spacing w:val="-1"/>
          <w:w w:val="70"/>
          <w:sz w:val="28"/>
          <w:szCs w:val="28"/>
        </w:rPr>
        <w:t xml:space="preserve"> Опишите, какие горюче-смазочные материалы и </w:t>
      </w:r>
      <w:r w:rsidR="00082BFD" w:rsidRPr="00860FA6">
        <w:rPr>
          <w:rFonts w:ascii="Times New Roman" w:eastAsia="Times New Roman" w:hAnsi="Times New Roman" w:cs="Times New Roman"/>
          <w:i/>
          <w:color w:val="000000"/>
          <w:spacing w:val="-2"/>
          <w:w w:val="70"/>
          <w:sz w:val="28"/>
          <w:szCs w:val="28"/>
        </w:rPr>
        <w:t>специальные жидкости рекомендуется применять в узлах и аг</w:t>
      </w:r>
      <w:r w:rsidR="00082BFD" w:rsidRPr="00860FA6">
        <w:rPr>
          <w:rFonts w:ascii="Times New Roman" w:eastAsia="Times New Roman" w:hAnsi="Times New Roman" w:cs="Times New Roman"/>
          <w:i/>
          <w:color w:val="000000"/>
          <w:spacing w:val="-2"/>
          <w:w w:val="70"/>
          <w:sz w:val="28"/>
          <w:szCs w:val="28"/>
        </w:rPr>
        <w:softHyphen/>
        <w:t xml:space="preserve">регатах автомобиля КамАЗ-5320. Для каждого вида материала укажите </w:t>
      </w:r>
      <w:proofErr w:type="gramStart"/>
      <w:r w:rsidR="00082BFD" w:rsidRPr="00860FA6">
        <w:rPr>
          <w:rFonts w:ascii="Times New Roman" w:eastAsia="Times New Roman" w:hAnsi="Times New Roman" w:cs="Times New Roman"/>
          <w:i/>
          <w:color w:val="000000"/>
          <w:spacing w:val="-2"/>
          <w:w w:val="70"/>
          <w:sz w:val="28"/>
          <w:szCs w:val="28"/>
        </w:rPr>
        <w:t>действующие</w:t>
      </w:r>
      <w:proofErr w:type="gramEnd"/>
      <w:r w:rsidR="00082BFD" w:rsidRPr="00860FA6">
        <w:rPr>
          <w:rFonts w:ascii="Times New Roman" w:eastAsia="Times New Roman" w:hAnsi="Times New Roman" w:cs="Times New Roman"/>
          <w:i/>
          <w:color w:val="000000"/>
          <w:spacing w:val="-2"/>
          <w:w w:val="70"/>
          <w:sz w:val="28"/>
          <w:szCs w:val="28"/>
        </w:rPr>
        <w:t xml:space="preserve"> ГОСТ или ТУ.</w:t>
      </w:r>
    </w:p>
    <w:p w:rsidR="00860FA6" w:rsidRDefault="00860FA6" w:rsidP="00F52A84">
      <w:pPr>
        <w:shd w:val="clear" w:color="auto" w:fill="FFFFFF"/>
        <w:spacing w:after="0"/>
        <w:ind w:left="19"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w w:val="7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6"/>
          <w:w w:val="73"/>
          <w:sz w:val="28"/>
          <w:szCs w:val="28"/>
        </w:rPr>
        <w:t>Ответ выполняется в виде заполнения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60FA6" w:rsidTr="00860FA6">
        <w:tc>
          <w:tcPr>
            <w:tcW w:w="817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Наименование узлов и механизмов, наименование АЭМ</w:t>
            </w:r>
          </w:p>
        </w:tc>
        <w:tc>
          <w:tcPr>
            <w:tcW w:w="2393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Марка АЭМ</w:t>
            </w:r>
          </w:p>
        </w:tc>
        <w:tc>
          <w:tcPr>
            <w:tcW w:w="2393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Стандарт</w:t>
            </w:r>
          </w:p>
        </w:tc>
      </w:tr>
      <w:tr w:rsidR="00860FA6" w:rsidTr="00860FA6">
        <w:tc>
          <w:tcPr>
            <w:tcW w:w="817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60FA6" w:rsidRDefault="00860FA6" w:rsidP="00860FA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Топливный бак – дизельное топливо</w:t>
            </w: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0FA6">
              <w:rPr>
                <w:rFonts w:ascii="Times New Roman" w:hAnsi="Times New Roman" w:cs="Times New Roman"/>
                <w:i/>
              </w:rPr>
              <w:t>ДТ-З-К3(К</w:t>
            </w:r>
            <w:proofErr w:type="gramStart"/>
            <w:r w:rsidRPr="00860FA6"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860FA6">
              <w:rPr>
                <w:rFonts w:ascii="Times New Roman" w:hAnsi="Times New Roman" w:cs="Times New Roman"/>
                <w:i/>
              </w:rPr>
              <w:t>,К5)</w:t>
            </w: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0FA6">
              <w:rPr>
                <w:rFonts w:ascii="Times New Roman" w:hAnsi="Times New Roman" w:cs="Times New Roman"/>
                <w:i/>
              </w:rPr>
              <w:t xml:space="preserve">ГОСТ  </w:t>
            </w:r>
            <w:proofErr w:type="gramStart"/>
            <w:r w:rsidRPr="00860FA6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860FA6">
              <w:rPr>
                <w:rFonts w:ascii="Times New Roman" w:hAnsi="Times New Roman" w:cs="Times New Roman"/>
                <w:i/>
              </w:rPr>
              <w:t xml:space="preserve"> 55475-2013</w:t>
            </w:r>
          </w:p>
        </w:tc>
      </w:tr>
      <w:tr w:rsidR="00860FA6" w:rsidTr="00860FA6">
        <w:tc>
          <w:tcPr>
            <w:tcW w:w="817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60FA6" w:rsidRDefault="00860FA6" w:rsidP="00860FA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Система смазки двигателя – моторное масло</w:t>
            </w: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60FA6">
              <w:rPr>
                <w:rFonts w:ascii="Times New Roman" w:hAnsi="Times New Roman" w:cs="Times New Roman"/>
                <w:i/>
              </w:rPr>
              <w:t>Роснефть</w:t>
            </w:r>
            <w:r w:rsidRPr="00860FA6">
              <w:rPr>
                <w:rFonts w:ascii="Times New Roman" w:hAnsi="Times New Roman" w:cs="Times New Roman"/>
                <w:i/>
                <w:lang w:val="en-US"/>
              </w:rPr>
              <w:t xml:space="preserve"> Premium Diesel SAE 5W-40 API CJ-4/SM</w:t>
            </w: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0FA6">
              <w:rPr>
                <w:rFonts w:ascii="Times New Roman" w:hAnsi="Times New Roman" w:cs="Times New Roman"/>
                <w:i/>
              </w:rPr>
              <w:t>ТУ 0253-312-05742746-2003</w:t>
            </w:r>
          </w:p>
        </w:tc>
      </w:tr>
      <w:tr w:rsidR="00860FA6" w:rsidTr="00860FA6">
        <w:tc>
          <w:tcPr>
            <w:tcW w:w="817" w:type="dxa"/>
          </w:tcPr>
          <w:p w:rsidR="00860FA6" w:rsidRDefault="00860FA6" w:rsidP="00860F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60FA6" w:rsidRDefault="00860FA6" w:rsidP="00860FA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w w:val="73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860FA6" w:rsidRPr="00860FA6" w:rsidRDefault="00860FA6" w:rsidP="00EE60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60FA6" w:rsidRDefault="00860FA6" w:rsidP="00860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6"/>
          <w:w w:val="73"/>
          <w:sz w:val="28"/>
          <w:szCs w:val="28"/>
        </w:rPr>
      </w:pPr>
    </w:p>
    <w:p w:rsidR="00082BFD" w:rsidRPr="00860FA6" w:rsidRDefault="00082BFD" w:rsidP="00F52A84">
      <w:pPr>
        <w:shd w:val="clear" w:color="auto" w:fill="FFFFFF"/>
        <w:spacing w:after="0"/>
        <w:ind w:lef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A6">
        <w:rPr>
          <w:rFonts w:ascii="Times New Roman" w:eastAsia="Times New Roman" w:hAnsi="Times New Roman" w:cs="Times New Roman"/>
          <w:i/>
          <w:color w:val="000000"/>
          <w:spacing w:val="-6"/>
          <w:w w:val="73"/>
          <w:sz w:val="28"/>
          <w:szCs w:val="28"/>
        </w:rPr>
        <w:t xml:space="preserve">И так далее, подробно по всем узлам и агрегатам. Здесь студентам полезно будет вспомнить курс </w:t>
      </w:r>
      <w:r w:rsidRPr="00860FA6">
        <w:rPr>
          <w:rFonts w:ascii="Times New Roman" w:eastAsia="Times New Roman" w:hAnsi="Times New Roman" w:cs="Times New Roman"/>
          <w:i/>
          <w:color w:val="000000"/>
          <w:spacing w:val="-5"/>
          <w:w w:val="73"/>
          <w:sz w:val="28"/>
          <w:szCs w:val="28"/>
        </w:rPr>
        <w:t xml:space="preserve">предмета "Устройство автомобилей", </w:t>
      </w:r>
      <w:r w:rsidRPr="00860FA6">
        <w:rPr>
          <w:rFonts w:ascii="Times New Roman" w:eastAsia="Times New Roman" w:hAnsi="Times New Roman" w:cs="Times New Roman"/>
          <w:i/>
          <w:color w:val="000000"/>
          <w:spacing w:val="-6"/>
          <w:w w:val="73"/>
          <w:sz w:val="28"/>
          <w:szCs w:val="28"/>
        </w:rPr>
        <w:t>"Подвижной состав автомобильного транспорта".</w:t>
      </w:r>
    </w:p>
    <w:p w:rsidR="00082BFD" w:rsidRPr="00535F49" w:rsidRDefault="00082BFD" w:rsidP="00F52A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35F49">
        <w:rPr>
          <w:rFonts w:ascii="Times New Roman" w:eastAsia="Times New Roman" w:hAnsi="Times New Roman" w:cs="Times New Roman"/>
          <w:color w:val="000000"/>
          <w:spacing w:val="-5"/>
          <w:w w:val="73"/>
          <w:sz w:val="32"/>
          <w:szCs w:val="28"/>
        </w:rPr>
        <w:t>В случай неудовлетворительного выполнения контрольной работы учащийся-заочник по указанию преподавателя исправля</w:t>
      </w:r>
      <w:r w:rsidRPr="00535F49">
        <w:rPr>
          <w:rFonts w:ascii="Times New Roman" w:eastAsia="Times New Roman" w:hAnsi="Times New Roman" w:cs="Times New Roman"/>
          <w:color w:val="000000"/>
          <w:spacing w:val="-5"/>
          <w:w w:val="73"/>
          <w:sz w:val="32"/>
          <w:szCs w:val="28"/>
        </w:rPr>
        <w:softHyphen/>
      </w:r>
      <w:r w:rsidRPr="00535F49">
        <w:rPr>
          <w:rFonts w:ascii="Times New Roman" w:eastAsia="Times New Roman" w:hAnsi="Times New Roman" w:cs="Times New Roman"/>
          <w:color w:val="000000"/>
          <w:spacing w:val="-6"/>
          <w:w w:val="73"/>
          <w:sz w:val="32"/>
          <w:szCs w:val="28"/>
        </w:rPr>
        <w:t>ет работу или выполняет новый вариант.</w:t>
      </w:r>
    </w:p>
    <w:p w:rsidR="00082BFD" w:rsidRPr="00535F49" w:rsidRDefault="00082BFD" w:rsidP="00860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35F49">
        <w:rPr>
          <w:rFonts w:ascii="Times New Roman" w:eastAsia="Times New Roman" w:hAnsi="Times New Roman" w:cs="Times New Roman"/>
          <w:color w:val="000000"/>
          <w:spacing w:val="-5"/>
          <w:w w:val="73"/>
          <w:sz w:val="32"/>
          <w:szCs w:val="28"/>
        </w:rPr>
        <w:t xml:space="preserve">При получении оценки "зачтено" учащийся-заочник обязан </w:t>
      </w:r>
      <w:r w:rsidRPr="00535F49">
        <w:rPr>
          <w:rFonts w:ascii="Times New Roman" w:eastAsia="Times New Roman" w:hAnsi="Times New Roman" w:cs="Times New Roman"/>
          <w:color w:val="000000"/>
          <w:spacing w:val="-6"/>
          <w:w w:val="73"/>
          <w:sz w:val="32"/>
          <w:szCs w:val="28"/>
        </w:rPr>
        <w:t xml:space="preserve">изучить каждое замечание, исправить и дополнить ответы в </w:t>
      </w:r>
      <w:r w:rsidRPr="00535F49">
        <w:rPr>
          <w:rFonts w:ascii="Times New Roman" w:eastAsia="Times New Roman" w:hAnsi="Times New Roman" w:cs="Times New Roman"/>
          <w:color w:val="000000"/>
          <w:spacing w:val="-5"/>
          <w:w w:val="73"/>
          <w:sz w:val="32"/>
          <w:szCs w:val="28"/>
        </w:rPr>
        <w:t>соответствии с требованиями преподавателя, не направляя её</w:t>
      </w:r>
      <w:r w:rsidR="00860FA6" w:rsidRPr="00535F49">
        <w:rPr>
          <w:rFonts w:ascii="Times New Roman" w:hAnsi="Times New Roman" w:cs="Times New Roman"/>
          <w:sz w:val="32"/>
          <w:szCs w:val="28"/>
        </w:rPr>
        <w:t xml:space="preserve"> </w:t>
      </w:r>
      <w:r w:rsidRPr="00535F49">
        <w:rPr>
          <w:rFonts w:ascii="Times New Roman" w:eastAsia="Times New Roman" w:hAnsi="Times New Roman" w:cs="Times New Roman"/>
          <w:color w:val="000000"/>
          <w:spacing w:val="-7"/>
          <w:w w:val="73"/>
          <w:sz w:val="32"/>
          <w:szCs w:val="28"/>
        </w:rPr>
        <w:t>на вторичную проверку</w:t>
      </w:r>
    </w:p>
    <w:p w:rsidR="00082BFD" w:rsidRPr="00063710" w:rsidRDefault="00082BFD" w:rsidP="00F52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Контрольная работа со всеми дополнениями и исправлени</w:t>
      </w:r>
      <w:r w:rsidRPr="000637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0637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ями </w:t>
      </w:r>
      <w:proofErr w:type="gramStart"/>
      <w:r w:rsidRPr="000637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-п</w:t>
      </w:r>
      <w:proofErr w:type="gramEnd"/>
      <w:r w:rsidRPr="000637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редставляется на экзамене</w:t>
      </w:r>
    </w:p>
    <w:p w:rsidR="00082BFD" w:rsidRPr="00082BFD" w:rsidRDefault="00082BFD" w:rsidP="00F52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FD" w:rsidRPr="00082BFD" w:rsidRDefault="00082BFD" w:rsidP="00082BFD">
      <w:pPr>
        <w:shd w:val="clear" w:color="auto" w:fill="FFFFFF"/>
        <w:tabs>
          <w:tab w:val="left" w:pos="4109"/>
        </w:tabs>
        <w:spacing w:after="0"/>
        <w:ind w:left="43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FD">
        <w:rPr>
          <w:rFonts w:ascii="Times New Roman" w:eastAsia="Times New Roman" w:hAnsi="Times New Roman" w:cs="Times New Roman"/>
          <w:spacing w:val="-11"/>
          <w:w w:val="77"/>
          <w:sz w:val="28"/>
          <w:szCs w:val="28"/>
        </w:rPr>
        <w:br/>
      </w:r>
    </w:p>
    <w:p w:rsidR="00082BFD" w:rsidRPr="00082BFD" w:rsidRDefault="00082BFD" w:rsidP="0008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2BFD" w:rsidRPr="00082BFD" w:rsidSect="00BF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EA8"/>
    <w:multiLevelType w:val="hybridMultilevel"/>
    <w:tmpl w:val="1EF87A3E"/>
    <w:lvl w:ilvl="0" w:tplc="240E7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33385"/>
    <w:multiLevelType w:val="hybridMultilevel"/>
    <w:tmpl w:val="77321FF0"/>
    <w:lvl w:ilvl="0" w:tplc="240E7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3548"/>
    <w:multiLevelType w:val="multilevel"/>
    <w:tmpl w:val="02B0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34590B4C"/>
    <w:multiLevelType w:val="hybridMultilevel"/>
    <w:tmpl w:val="44467D58"/>
    <w:lvl w:ilvl="0" w:tplc="240E7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4787"/>
    <w:multiLevelType w:val="hybridMultilevel"/>
    <w:tmpl w:val="9B826A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F0DF9"/>
    <w:multiLevelType w:val="hybridMultilevel"/>
    <w:tmpl w:val="71926EE0"/>
    <w:lvl w:ilvl="0" w:tplc="240E7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55A71"/>
    <w:multiLevelType w:val="hybridMultilevel"/>
    <w:tmpl w:val="C27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27C71"/>
    <w:multiLevelType w:val="hybridMultilevel"/>
    <w:tmpl w:val="06D0B3B4"/>
    <w:lvl w:ilvl="0" w:tplc="9E5A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A"/>
    <w:rsid w:val="00010BFA"/>
    <w:rsid w:val="00062C4A"/>
    <w:rsid w:val="00082BFD"/>
    <w:rsid w:val="001A0937"/>
    <w:rsid w:val="003266B1"/>
    <w:rsid w:val="003774AF"/>
    <w:rsid w:val="00535F49"/>
    <w:rsid w:val="0056301A"/>
    <w:rsid w:val="005F5AC8"/>
    <w:rsid w:val="007D7628"/>
    <w:rsid w:val="0086079A"/>
    <w:rsid w:val="00860FA6"/>
    <w:rsid w:val="008953AE"/>
    <w:rsid w:val="00BF0AB7"/>
    <w:rsid w:val="00C50397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3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3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2</cp:revision>
  <dcterms:created xsi:type="dcterms:W3CDTF">2020-04-27T02:02:00Z</dcterms:created>
  <dcterms:modified xsi:type="dcterms:W3CDTF">2020-04-27T02:02:00Z</dcterms:modified>
</cp:coreProperties>
</file>