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756"/>
        <w:gridCol w:w="5918"/>
        <w:gridCol w:w="3674"/>
      </w:tblGrid>
      <w:tr w:rsidR="00B32BE2" w:rsidTr="00B32BE2">
        <w:tc>
          <w:tcPr>
            <w:tcW w:w="756" w:type="dxa"/>
          </w:tcPr>
          <w:p w:rsidR="00B32BE2" w:rsidRPr="00463C6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</w:tcPr>
          <w:p w:rsidR="00B32BE2" w:rsidRPr="000140FD" w:rsidRDefault="0068768A" w:rsidP="00495BD0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Расписание для группы 3тэ-01</w:t>
            </w:r>
          </w:p>
        </w:tc>
        <w:tc>
          <w:tcPr>
            <w:tcW w:w="3674" w:type="dxa"/>
          </w:tcPr>
          <w:p w:rsidR="00B32BE2" w:rsidRPr="00B40F26" w:rsidRDefault="00B32BE2" w:rsidP="00495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B32BE2" w:rsidRPr="00287A85" w:rsidRDefault="00F23271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271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Датчики системы кондиционирования, отопления и вентиляции салона.</w:t>
            </w:r>
          </w:p>
        </w:tc>
        <w:tc>
          <w:tcPr>
            <w:tcW w:w="3674" w:type="dxa"/>
          </w:tcPr>
          <w:p w:rsidR="00B32BE2" w:rsidRPr="00287A85" w:rsidRDefault="00F23271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71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tabs>
                <w:tab w:val="left" w:pos="398"/>
                <w:tab w:val="center" w:pos="15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B32BE2" w:rsidRPr="00287A85" w:rsidRDefault="00F23271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271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Датчики системы пассивной безопасности(</w:t>
            </w:r>
            <w:r w:rsidRPr="00F232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SRS</w:t>
            </w:r>
            <w:r w:rsidRPr="00F232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B32BE2" w:rsidRPr="00287A85" w:rsidRDefault="00F23271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Исполнительные механизмы двигателя. Месторасположение на современном легковом автомобиле</w:t>
            </w:r>
          </w:p>
        </w:tc>
        <w:tc>
          <w:tcPr>
            <w:tcW w:w="3674" w:type="dxa"/>
          </w:tcPr>
          <w:p w:rsidR="00B32BE2" w:rsidRPr="00287A85" w:rsidRDefault="00F23271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71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tabs>
                <w:tab w:val="left" w:pos="398"/>
                <w:tab w:val="center" w:pos="1581"/>
              </w:tabs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F23271" w:rsidRPr="00F23271" w:rsidRDefault="00F23271" w:rsidP="00F2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2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№40</w:t>
            </w:r>
          </w:p>
          <w:p w:rsidR="00B32BE2" w:rsidRPr="00287A85" w:rsidRDefault="00F23271" w:rsidP="00F2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2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месторасположения исполнительных механизмов на современном легковом автомобиле</w:t>
            </w:r>
          </w:p>
        </w:tc>
        <w:tc>
          <w:tcPr>
            <w:tcW w:w="3674" w:type="dxa"/>
          </w:tcPr>
          <w:p w:rsidR="00B32BE2" w:rsidRPr="00287A85" w:rsidRDefault="00F23271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7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схему </w:t>
            </w:r>
            <w:r w:rsidRPr="00F23271">
              <w:rPr>
                <w:rFonts w:ascii="Times New Roman" w:hAnsi="Times New Roman" w:cs="Times New Roman"/>
                <w:sz w:val="24"/>
                <w:szCs w:val="24"/>
              </w:rPr>
              <w:t>месторасположения исполнительных механизмов на двигателе ВАЗ-21126, автомобиля ЛАДА ГРАНТА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B32BE2" w:rsidRPr="00287A85" w:rsidRDefault="006446DA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Механизмы системы изменения фаз газораспределения, </w:t>
            </w:r>
            <w:proofErr w:type="spellStart"/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vvt</w:t>
            </w:r>
            <w:proofErr w:type="spellEnd"/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vtec</w:t>
            </w:r>
            <w:proofErr w:type="spellEnd"/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B32BE2" w:rsidRPr="00287A85" w:rsidRDefault="006446DA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6446DA" w:rsidRPr="006446DA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№41</w:t>
            </w:r>
          </w:p>
          <w:p w:rsidR="00B32BE2" w:rsidRPr="00287A85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4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конструкции системы изменения фаз газораспределения, </w:t>
            </w:r>
            <w:proofErr w:type="spellStart"/>
            <w:r w:rsidRPr="006446DA">
              <w:rPr>
                <w:rFonts w:ascii="Times New Roman" w:eastAsia="Times New Roman" w:hAnsi="Times New Roman" w:cs="Times New Roman"/>
                <w:sz w:val="24"/>
                <w:szCs w:val="24"/>
              </w:rPr>
              <w:t>vvt</w:t>
            </w:r>
            <w:proofErr w:type="spellEnd"/>
            <w:r w:rsidRPr="006446DA">
              <w:rPr>
                <w:rFonts w:ascii="Times New Roman" w:eastAsia="Times New Roman" w:hAnsi="Times New Roman" w:cs="Times New Roman"/>
                <w:sz w:val="24"/>
                <w:szCs w:val="24"/>
              </w:rPr>
              <w:t>-I, i-</w:t>
            </w:r>
            <w:proofErr w:type="spellStart"/>
            <w:r w:rsidRPr="006446DA">
              <w:rPr>
                <w:rFonts w:ascii="Times New Roman" w:eastAsia="Times New Roman" w:hAnsi="Times New Roman" w:cs="Times New Roman"/>
                <w:sz w:val="24"/>
                <w:szCs w:val="24"/>
              </w:rPr>
              <w:t>vtec</w:t>
            </w:r>
            <w:proofErr w:type="spellEnd"/>
          </w:p>
        </w:tc>
        <w:tc>
          <w:tcPr>
            <w:tcW w:w="3674" w:type="dxa"/>
          </w:tcPr>
          <w:p w:rsidR="00B32BE2" w:rsidRPr="00216076" w:rsidRDefault="006446DA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21607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электрическую </w:t>
            </w:r>
            <w:r w:rsidRPr="006446DA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2160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электромагнитным клапанном системы </w:t>
            </w:r>
            <w:proofErr w:type="spellStart"/>
            <w:r w:rsidR="00216076">
              <w:rPr>
                <w:rFonts w:ascii="Times New Roman" w:hAnsi="Times New Roman" w:cs="Times New Roman"/>
                <w:sz w:val="24"/>
                <w:szCs w:val="24"/>
              </w:rPr>
              <w:t>vvt</w:t>
            </w:r>
            <w:proofErr w:type="spellEnd"/>
            <w:r w:rsidR="0021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="00216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2160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B32BE2" w:rsidRPr="00287A85" w:rsidRDefault="006446DA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Указатели уровня бензина в топливном баке</w:t>
            </w:r>
          </w:p>
        </w:tc>
        <w:tc>
          <w:tcPr>
            <w:tcW w:w="3674" w:type="dxa"/>
          </w:tcPr>
          <w:p w:rsidR="00B32BE2" w:rsidRPr="00287A85" w:rsidRDefault="006446DA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B32BE2" w:rsidRPr="00287A85" w:rsidRDefault="006446DA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Электробензонасосы</w:t>
            </w:r>
            <w:proofErr w:type="spellEnd"/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Устройство, принцип работы.</w:t>
            </w:r>
          </w:p>
        </w:tc>
        <w:tc>
          <w:tcPr>
            <w:tcW w:w="3674" w:type="dxa"/>
          </w:tcPr>
          <w:p w:rsidR="00B32BE2" w:rsidRPr="00287A85" w:rsidRDefault="006446DA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6446DA" w:rsidRPr="006446DA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№42</w:t>
            </w:r>
          </w:p>
          <w:p w:rsidR="00B32BE2" w:rsidRPr="00287A85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44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месторасположения </w:t>
            </w:r>
            <w:proofErr w:type="spellStart"/>
            <w:r w:rsidRPr="006446D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электробензонасосов</w:t>
            </w:r>
            <w:proofErr w:type="spellEnd"/>
          </w:p>
        </w:tc>
        <w:tc>
          <w:tcPr>
            <w:tcW w:w="3674" w:type="dxa"/>
          </w:tcPr>
          <w:p w:rsidR="00B32BE2" w:rsidRPr="00216076" w:rsidRDefault="00216076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76">
              <w:rPr>
                <w:rFonts w:ascii="Times New Roman" w:hAnsi="Times New Roman" w:cs="Times New Roman"/>
                <w:sz w:val="24"/>
                <w:szCs w:val="24"/>
              </w:rPr>
              <w:t>Выполнить электрическую 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элекробензонасоса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  <w:proofErr w:type="spellEnd"/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B32BE2" w:rsidRPr="00287A85" w:rsidRDefault="006446DA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Клапана ХХ. Типы, устройство и принцип работы.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B32BE2" w:rsidRPr="00287A85" w:rsidRDefault="006446DA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Электронные дроссельные заслонки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6446DA" w:rsidRPr="006446DA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№43</w:t>
            </w:r>
          </w:p>
          <w:p w:rsidR="00B32BE2" w:rsidRPr="00287A85" w:rsidRDefault="006446DA" w:rsidP="0064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Демонтаж и монтаж электронных дроссельных заслонок</w:t>
            </w:r>
          </w:p>
        </w:tc>
        <w:tc>
          <w:tcPr>
            <w:tcW w:w="3674" w:type="dxa"/>
          </w:tcPr>
          <w:p w:rsidR="00B32BE2" w:rsidRPr="00216076" w:rsidRDefault="00216076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76">
              <w:rPr>
                <w:rFonts w:ascii="Times New Roman" w:hAnsi="Times New Roman" w:cs="Times New Roman"/>
                <w:sz w:val="24"/>
                <w:szCs w:val="24"/>
              </w:rPr>
              <w:t>Выполнить электрическую 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дроссельного узла автомобиля ЛАДА-ГРАНТА</w:t>
            </w:r>
            <w:r w:rsidRPr="0021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8" w:type="dxa"/>
          </w:tcPr>
          <w:p w:rsidR="00B32BE2" w:rsidRPr="00287A85" w:rsidRDefault="006446DA" w:rsidP="00495BD0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644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Клапана системы изменения конфигурации впускного тракта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8" w:type="dxa"/>
          </w:tcPr>
          <w:p w:rsidR="006446DA" w:rsidRPr="006446DA" w:rsidRDefault="006446DA" w:rsidP="00644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№44</w:t>
            </w:r>
          </w:p>
          <w:p w:rsidR="00B32BE2" w:rsidRPr="00287A85" w:rsidRDefault="006446DA" w:rsidP="00644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расположения системы подачи воздуха с системой изменения конфигурации впускного тракта</w:t>
            </w:r>
          </w:p>
        </w:tc>
        <w:tc>
          <w:tcPr>
            <w:tcW w:w="3674" w:type="dxa"/>
          </w:tcPr>
          <w:p w:rsidR="00B32BE2" w:rsidRPr="00287A85" w:rsidRDefault="00261D45" w:rsidP="0026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45">
              <w:rPr>
                <w:rFonts w:ascii="Times New Roman" w:hAnsi="Times New Roman" w:cs="Times New Roman"/>
                <w:sz w:val="24"/>
                <w:szCs w:val="24"/>
              </w:rPr>
              <w:t>Выполнить 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переключения на ресиверы разного объёма </w:t>
            </w:r>
            <w:r w:rsidRPr="00261D45">
              <w:rPr>
                <w:rFonts w:ascii="Times New Roman" w:hAnsi="Times New Roman" w:cs="Times New Roman"/>
                <w:sz w:val="24"/>
                <w:szCs w:val="24"/>
              </w:rPr>
              <w:t>системы изменения конфигурации впускного тракта</w:t>
            </w:r>
          </w:p>
        </w:tc>
      </w:tr>
      <w:tr w:rsidR="00B32BE2" w:rsidTr="00B32BE2">
        <w:tc>
          <w:tcPr>
            <w:tcW w:w="756" w:type="dxa"/>
            <w:shd w:val="clear" w:color="auto" w:fill="auto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B32BE2" w:rsidRPr="00287A85" w:rsidRDefault="006446DA" w:rsidP="00495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Турбина с изменяемой геометрией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  <w:shd w:val="clear" w:color="auto" w:fill="auto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8" w:type="dxa"/>
            <w:shd w:val="clear" w:color="auto" w:fill="auto"/>
          </w:tcPr>
          <w:p w:rsidR="00B32BE2" w:rsidRPr="006446DA" w:rsidRDefault="006446DA" w:rsidP="00495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Электрический стояночный тормоз.</w:t>
            </w:r>
          </w:p>
        </w:tc>
        <w:tc>
          <w:tcPr>
            <w:tcW w:w="3674" w:type="dxa"/>
            <w:shd w:val="clear" w:color="auto" w:fill="auto"/>
          </w:tcPr>
          <w:p w:rsidR="00B32BE2" w:rsidRPr="00261D45" w:rsidRDefault="006446DA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4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6446DA" w:rsidTr="00B32BE2">
        <w:tc>
          <w:tcPr>
            <w:tcW w:w="756" w:type="dxa"/>
            <w:shd w:val="clear" w:color="auto" w:fill="auto"/>
          </w:tcPr>
          <w:p w:rsidR="006446DA" w:rsidRPr="00287A85" w:rsidRDefault="006446DA" w:rsidP="00495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8" w:type="dxa"/>
            <w:shd w:val="clear" w:color="auto" w:fill="auto"/>
          </w:tcPr>
          <w:p w:rsidR="006446DA" w:rsidRPr="006446DA" w:rsidRDefault="006446DA" w:rsidP="00495B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Исполнительные механизмы подвески. Система с электронным регулированием жёсткости </w:t>
            </w:r>
            <w:r w:rsidRPr="00644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TEMS</w:t>
            </w:r>
          </w:p>
        </w:tc>
        <w:tc>
          <w:tcPr>
            <w:tcW w:w="3674" w:type="dxa"/>
            <w:shd w:val="clear" w:color="auto" w:fill="auto"/>
          </w:tcPr>
          <w:p w:rsidR="006446DA" w:rsidRPr="00261D45" w:rsidRDefault="006446DA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4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</w:tbl>
    <w:p w:rsidR="00EA7B90" w:rsidRDefault="0068768A"/>
    <w:sectPr w:rsidR="00EA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8E"/>
    <w:rsid w:val="00123001"/>
    <w:rsid w:val="00216076"/>
    <w:rsid w:val="00261D45"/>
    <w:rsid w:val="0028312B"/>
    <w:rsid w:val="003A051C"/>
    <w:rsid w:val="006446DA"/>
    <w:rsid w:val="0068768A"/>
    <w:rsid w:val="008C4D8E"/>
    <w:rsid w:val="009D15D2"/>
    <w:rsid w:val="00A659CB"/>
    <w:rsid w:val="00B32BE2"/>
    <w:rsid w:val="00B40F26"/>
    <w:rsid w:val="00C350B7"/>
    <w:rsid w:val="00CD3620"/>
    <w:rsid w:val="00D82A14"/>
    <w:rsid w:val="00F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37C2-50A9-4A20-9EC4-3C01E0C3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10</cp:revision>
  <dcterms:created xsi:type="dcterms:W3CDTF">2020-03-19T02:38:00Z</dcterms:created>
  <dcterms:modified xsi:type="dcterms:W3CDTF">2020-04-17T02:32:00Z</dcterms:modified>
</cp:coreProperties>
</file>