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7D" w:rsidRDefault="00D2107D" w:rsidP="00D2107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Внимание!</w:t>
      </w:r>
      <w:r w:rsidRPr="00D21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4 июня принимаются новые работы по ИО перевозок</w:t>
      </w:r>
      <w:r w:rsidR="00E41DF8">
        <w:rPr>
          <w:rFonts w:ascii="Times New Roman" w:eastAsia="Calibri" w:hAnsi="Times New Roman" w:cs="Times New Roman"/>
          <w:sz w:val="24"/>
          <w:szCs w:val="24"/>
        </w:rPr>
        <w:t xml:space="preserve"> до конца семестра.</w:t>
      </w:r>
    </w:p>
    <w:p w:rsidR="00D2107D" w:rsidRDefault="00D2107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Следующие задания взамен Теста «Делопроизводство» и «Работа с ИПС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038F5" w:rsidRPr="00E41DF8" w:rsidRDefault="00D2107D" w:rsidP="00D2107D">
      <w:pPr>
        <w:pStyle w:val="a3"/>
        <w:numPr>
          <w:ilvl w:val="0"/>
          <w:numId w:val="1"/>
        </w:numPr>
        <w:rPr>
          <w:b/>
        </w:rPr>
      </w:pPr>
      <w:r w:rsidRPr="00D2107D">
        <w:rPr>
          <w:rFonts w:ascii="Times New Roman" w:eastAsia="Calibri" w:hAnsi="Times New Roman" w:cs="Times New Roman"/>
          <w:sz w:val="24"/>
          <w:szCs w:val="24"/>
        </w:rPr>
        <w:t>Презентация «Компьютерное оснащение диагностического оборудования для технического обслуживания и ремонта автомобилей</w:t>
      </w:r>
      <w:proofErr w:type="gramStart"/>
      <w:r w:rsidRPr="00D2107D">
        <w:rPr>
          <w:rFonts w:ascii="Times New Roman" w:eastAsia="Calibri" w:hAnsi="Times New Roman" w:cs="Times New Roman"/>
          <w:sz w:val="24"/>
          <w:szCs w:val="24"/>
        </w:rPr>
        <w:t>.»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Требования: обязательные фото приборов диагностики  и конкретного агрегата автомобиля, количество слайдов 5-7, переходы слайдов Управляющими кнопками.</w:t>
      </w:r>
      <w:r w:rsidR="00E41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DF8" w:rsidRPr="00E41DF8">
        <w:rPr>
          <w:rFonts w:ascii="Times New Roman" w:eastAsia="Calibri" w:hAnsi="Times New Roman" w:cs="Times New Roman"/>
          <w:b/>
          <w:sz w:val="24"/>
          <w:szCs w:val="24"/>
        </w:rPr>
        <w:t>Презентация принимается с 4 июня до 11 июня.</w:t>
      </w:r>
    </w:p>
    <w:p w:rsidR="00D2107D" w:rsidRPr="00E41DF8" w:rsidRDefault="00D2107D" w:rsidP="00D2107D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 CYR" w:eastAsia="Times New Roman" w:hAnsi="Times New Roman CYR" w:cs="Times New Roman CYR"/>
          <w:b/>
          <w:sz w:val="27"/>
          <w:szCs w:val="27"/>
          <w:bdr w:val="none" w:sz="0" w:space="0" w:color="auto" w:frame="1"/>
          <w:lang w:eastAsia="ru-RU"/>
        </w:rPr>
      </w:pPr>
      <w:r w:rsidRPr="00D2107D">
        <w:rPr>
          <w:rFonts w:ascii="Times New Roman CYR" w:eastAsia="Times New Roman" w:hAnsi="Times New Roman CYR" w:cs="Times New Roman CYR"/>
          <w:sz w:val="27"/>
          <w:szCs w:val="27"/>
          <w:bdr w:val="none" w:sz="0" w:space="0" w:color="auto" w:frame="1"/>
          <w:lang w:eastAsia="ru-RU"/>
        </w:rPr>
        <w:t xml:space="preserve">Тест по ИО </w:t>
      </w:r>
      <w:r w:rsidR="00E41DF8">
        <w:rPr>
          <w:rFonts w:ascii="Times New Roman CYR" w:eastAsia="Times New Roman" w:hAnsi="Times New Roman CYR" w:cs="Times New Roman CYR"/>
          <w:sz w:val="27"/>
          <w:szCs w:val="27"/>
          <w:bdr w:val="none" w:sz="0" w:space="0" w:color="auto" w:frame="1"/>
          <w:lang w:eastAsia="ru-RU"/>
        </w:rPr>
        <w:t xml:space="preserve"> принимается </w:t>
      </w:r>
      <w:r w:rsidR="00E41DF8" w:rsidRPr="00E41DF8">
        <w:rPr>
          <w:rFonts w:ascii="Times New Roman CYR" w:eastAsia="Times New Roman" w:hAnsi="Times New Roman CYR" w:cs="Times New Roman CYR"/>
          <w:b/>
          <w:sz w:val="27"/>
          <w:szCs w:val="27"/>
          <w:bdr w:val="none" w:sz="0" w:space="0" w:color="auto" w:frame="1"/>
          <w:lang w:eastAsia="ru-RU"/>
        </w:rPr>
        <w:t>с 15 до 21 июня.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7"/>
          <w:szCs w:val="27"/>
          <w:bdr w:val="none" w:sz="0" w:space="0" w:color="auto" w:frame="1"/>
          <w:lang w:eastAsia="ru-RU"/>
        </w:rPr>
        <w:t> </w:t>
      </w: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1) Автоматизация офиса: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Предназначена для решения хорошо структурированных задач, по которым имеются необходимые входные данные и известны алгоритмы и другие стандартные процедуры их обработки.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Предназначена для удовлетворения информационных потребностей всех сотрудников организации, имеющих дело с принятием решений.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Первоначально была призвана избавить работников от рутинной секретарской работы.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2) При компьютеризации общества основное внимание уделяется: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обеспечению полного использования достоверного, исчерпывающего и своевременного знания во всех видах человеческой деятельности.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развитию и внедрению технической базы компьютеров, обеспечивающих оперативное получение результатов переработки информации и ее накопление.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3) Результатом процесса информатизации является создание: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информационного общества.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индустриального общества.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4) Информационная услуга — это: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совокупность данных, сформированная производителем для распространения в вещественной или невещественной форме.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результат непроизводственной деятельности предприятия или лица, направленный на удовлетворение потребности человека или организации в использовании различных продуктов.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получение и предоставление в распоряжение пользователя информационных продуктов.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совокупность связанных данных, правила организации которых основаны на общих принципах описания, хранения и манипулирования данными.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5) Информационно-поисковые системы позволяют: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осуществлять поиск, вывод и сортировку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осуществлять поиск и сортировку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редактировать данные и осуществлять их поиск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редактировать и сортировать данные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6) Информационная культура человека на современном этапе в основном определяется: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совокупностью его умений программировать на языках высокого уровня;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его знаниями основных понятий информатики;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совокупностью его навыков использования прикладного программного обеспечения для создания необходимых документов;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уровнем понимания закономерностей информационных процессов в природе и обществе, качеством знаний основ компьютерной грамотности, совокупностью технических навыков взаимодействия с компьютером, способностью эффективно и своевременно использовать средства информационных и коммуникационных технологий при решении задач практической деятельности;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lastRenderedPageBreak/>
        <w:t>e) его знаниями основных видов программного обеспечения и пользовательских характеристик компьютера.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7) Деловая графика представляет собой: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график совещания;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графические иллюстрации;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совокупность графиков функций;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совокупность программных средств, позволяющих представить в графическом виде закономерности изменения числовых данных.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8) В чем отличие информационно-поисковой системы (ИПС) от системы управления базами данных (СУБД)?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в запрете на редактирование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в отсутствии инструментов сортировки и поиска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в количестве доступной информации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9) </w:t>
      </w: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WORD — это…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графический процессор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текстовый процессор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средство подготовки презентаций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табличный процессор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редактор текста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10) ACCESS реализует — … структуру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реляционную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иерархическую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многослойную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линейную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гипертекстовую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 xml:space="preserve">11) </w:t>
      </w:r>
      <w:proofErr w:type="spellStart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Front</w:t>
      </w:r>
      <w:proofErr w:type="spellEnd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Page</w:t>
      </w:r>
      <w:proofErr w:type="spellEnd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 xml:space="preserve"> — это средство . . .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системного управления базой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создания WEB-страниц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подготовки презентаций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сетевой передачи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передачи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12) Электронные таблицы позволяют обрабатывать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цифровую информацию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текстовую информацию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аудио информацию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схемы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видео информацию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13) Технология OLE обеспечивает объединение документов созданных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любым приложением, удовлетворяющим стандарту CUA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при помощи информационных технологий, входящих в интегрированный пакет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электронным офисом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любыми информационными технологиями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 xml:space="preserve">e) PHOTO и </w:t>
      </w:r>
      <w:proofErr w:type="spellStart"/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Word</w:t>
      </w:r>
      <w:proofErr w:type="spellEnd"/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14) Схему обработки данных можно изобразить посредством…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коммерческой графики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иллюстративной графики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научной графики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когнитивной графики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 xml:space="preserve">e) </w:t>
      </w:r>
      <w:proofErr w:type="spellStart"/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Front</w:t>
      </w:r>
      <w:proofErr w:type="spellEnd"/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Page</w:t>
      </w:r>
      <w:proofErr w:type="spellEnd"/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15) Векторная графика обеспечивает построение…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геометрических фигур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рисунков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карт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различных формул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lastRenderedPageBreak/>
        <w:t>e) схем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16) Деловая графика включена в состав…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val="en-US" w:eastAsia="ru-RU"/>
        </w:rPr>
        <w:t>a) Word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val="en-US" w:eastAsia="ru-RU"/>
        </w:rPr>
        <w:t>b) Excel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val="en-US" w:eastAsia="ru-RU"/>
        </w:rPr>
        <w:t>c) Access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 xml:space="preserve">d) </w:t>
      </w:r>
      <w:proofErr w:type="spellStart"/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Outlook</w:t>
      </w:r>
      <w:proofErr w:type="spellEnd"/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 xml:space="preserve">e) </w:t>
      </w:r>
      <w:proofErr w:type="spellStart"/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Publisher</w:t>
      </w:r>
      <w:proofErr w:type="spellEnd"/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17) Структура гипертекста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задается заранее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задается заранее и является иерархической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задается заранее и является сетевой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задается заранее и является реляционной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заранее не задается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18) Гипертекст – это…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технология представления текста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структурированный текст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технология поиска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технология обработки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технология поиска по смысловым связям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19) Сетевая операционная система реализует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управление ресурсами сети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протоколы и интерфейсы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управление серверами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управление приложениями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управление базами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20) </w:t>
      </w: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Клиент — это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абонентская ЭВМ, выполняющая запрос к серверу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приложение, выдающее запрос к базе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запрос пользователя к удаленной базе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запрос приложения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локальная система управления базой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21) Единицей обмена физического уровня сети является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байт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бит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сообщение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пакет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задание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22) Протокол IP сети используется на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физическом уровне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канальном уровне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сетевом уровне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транспортном уровне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сеансовом уровне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f) уровне представления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g) прикладном уровне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23) (несколько вариантов ответа) Интернет возник благодаря соединению таких технологий, как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мультимедиа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гипертекста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информационные хранилища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сетевые технологии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телеконференции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f) геоинформационные технологии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24) (несколько вариантов ответа</w:t>
      </w:r>
      <w:proofErr w:type="gramStart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)Р</w:t>
      </w:r>
      <w:proofErr w:type="gramEnd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есурсы интернета — это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электронная почта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телеконференции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компьютеры, еще не подключенные к глобальной сети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каталоги рассылки в среде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FTP-системы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25) (несколько вариантов ответа) URL-адрес содержит</w:t>
      </w:r>
      <w:r w:rsidRPr="00E4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информацию о…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типе приложения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местонахождении файла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типе файла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языке программирования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параметрах программ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26) Результатом поиска в интернет является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искомая информация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список тем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текст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сайт с текстом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список сайтов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27) Почтовый сервер обеспечивает … сообщений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хранение почтовых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передачу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фильтрацию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обработку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редактирование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 xml:space="preserve">28) В режиме </w:t>
      </w:r>
      <w:proofErr w:type="spellStart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off</w:t>
      </w:r>
      <w:proofErr w:type="spellEnd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 xml:space="preserve"> — </w:t>
      </w:r>
      <w:proofErr w:type="spellStart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line</w:t>
      </w:r>
      <w:proofErr w:type="spellEnd"/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 xml:space="preserve"> пользователь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общается непосредственно с адресатом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передает сообщение одному адресату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посылает сообщение в почтовый сервер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передает сообщение нескольким адресатом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передает сообщение в диалоговом режиме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29) (несколько вариантов ответа) К мультимедийным</w:t>
      </w:r>
      <w:r w:rsidRPr="00E4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функциям относятся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цифровая фильтрация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методы защиты информации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сжатие-развертка изображения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поддержка «живого» видео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поддержка 3D графики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30) </w:t>
      </w: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(несколько вариантов ответа) Видеоконференция предназначена для…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обмена мультимедийными данными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общения и совместной обработки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проведения телеконференций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организации групповой работы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автоматизации деловых процессов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31) Искусственный интеллект служит для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накопления знаний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воспроизведения некоторых функций мозга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моделирования сложных проблем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копирования деятельности человека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создания роботов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32) Достоверность данных — это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отсутствие в данных ошибок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надежность их сохранения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их полнота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их целостность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их истинность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33) Безопасность компьютерных систем — это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защита от кражи, вирусов, неправильной работы пользователей, несанкционированного доступа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правильная работа компьютерных систем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обеспечение бессбойной работы компьютера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технология обработки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правильная организация работы пользователя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34) Безопасность данных обеспечивается в результате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контроля достоверности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контроля искажения программ и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контроля от несанкционированного доступа к программам и данным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технологических средств обеспечения безопасности и организационных средств обеспечения безопасности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35) Система электронного документооборота обеспечивает</w:t>
      </w: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 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массовый ввод бумажных документов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управление электронными документами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управление знаниями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управление новациями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автоматизацию деловых процессов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36) Моделирование деятельности сотрудника в</w:t>
      </w: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 электронном документообороте — это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имитация деятельности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формализованное описание его деятельности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реализация бизнес — процессов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реализация деятельности сотрудника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организация групповой работы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37) Для изменения электронного документа в системе</w:t>
      </w: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 управления документами задается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пароль и право доступа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имя базы данных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имя информационного хранилища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идентификатор электронного документа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38) Операция «чистка изображения» в системе массового</w:t>
      </w: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 ввода документов — это удаление 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пятен и шероховатостей, линий сгиба, других дефектов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элементов форм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пересечения букв с элементами форм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фона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39) Системы оптического распознавания работают с…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рукописным текстом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полиграфическим текстом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штрих — кодами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специальными метками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гипертекстом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b/>
          <w:bCs/>
          <w:sz w:val="20"/>
          <w:szCs w:val="20"/>
          <w:bdr w:val="none" w:sz="0" w:space="0" w:color="auto" w:frame="1"/>
          <w:lang w:eastAsia="ru-RU"/>
        </w:rPr>
        <w:t>40) Управление знаниями необходимо для…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a) создания интеллектуального капитала предприятия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b) поддержки принятия решений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c) преобразования скрытых знаний в явные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d) создания иерархических хранилищ</w:t>
      </w:r>
    </w:p>
    <w:p w:rsidR="00D2107D" w:rsidRPr="00E41DF8" w:rsidRDefault="00D2107D" w:rsidP="00E41DF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8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  <w:lang w:eastAsia="ru-RU"/>
        </w:rPr>
        <w:t>e) создания электронного документооборота</w:t>
      </w:r>
    </w:p>
    <w:p w:rsidR="00D2107D" w:rsidRDefault="00D2107D" w:rsidP="00E41DF8">
      <w:pPr>
        <w:ind w:left="360"/>
      </w:pPr>
    </w:p>
    <w:sectPr w:rsidR="00D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4B0"/>
    <w:multiLevelType w:val="hybridMultilevel"/>
    <w:tmpl w:val="BDB0C006"/>
    <w:lvl w:ilvl="0" w:tplc="A12CB4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D"/>
    <w:rsid w:val="002F7E76"/>
    <w:rsid w:val="00970639"/>
    <w:rsid w:val="00A41D52"/>
    <w:rsid w:val="00D2107D"/>
    <w:rsid w:val="00E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2020-06-04T02:24:00Z</dcterms:created>
  <dcterms:modified xsi:type="dcterms:W3CDTF">2020-06-04T02:24:00Z</dcterms:modified>
</cp:coreProperties>
</file>