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79" w:rsidRDefault="00053E79" w:rsidP="00053E79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F064AB">
        <w:rPr>
          <w:rFonts w:ascii="Times New Roman" w:hAnsi="Times New Roman" w:cs="Times New Roman"/>
          <w:sz w:val="36"/>
        </w:rPr>
        <w:t xml:space="preserve">Темы для самостоятельной работы на период </w:t>
      </w:r>
    </w:p>
    <w:p w:rsidR="00053E79" w:rsidRPr="00F064AB" w:rsidRDefault="00053E79" w:rsidP="00053E79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F064AB">
        <w:rPr>
          <w:rFonts w:ascii="Times New Roman" w:hAnsi="Times New Roman" w:cs="Times New Roman"/>
          <w:sz w:val="36"/>
        </w:rPr>
        <w:t xml:space="preserve">с 19.03.20 по </w:t>
      </w:r>
      <w:r>
        <w:rPr>
          <w:rFonts w:ascii="Times New Roman" w:hAnsi="Times New Roman" w:cs="Times New Roman"/>
          <w:sz w:val="36"/>
        </w:rPr>
        <w:t>11</w:t>
      </w:r>
      <w:r w:rsidRPr="00F064AB">
        <w:rPr>
          <w:rFonts w:ascii="Times New Roman" w:hAnsi="Times New Roman" w:cs="Times New Roman"/>
          <w:sz w:val="36"/>
        </w:rPr>
        <w:t>.0</w:t>
      </w:r>
      <w:r>
        <w:rPr>
          <w:rFonts w:ascii="Times New Roman" w:hAnsi="Times New Roman" w:cs="Times New Roman"/>
          <w:sz w:val="36"/>
        </w:rPr>
        <w:t>4</w:t>
      </w:r>
      <w:r w:rsidRPr="00F064AB">
        <w:rPr>
          <w:rFonts w:ascii="Times New Roman" w:hAnsi="Times New Roman" w:cs="Times New Roman"/>
          <w:sz w:val="36"/>
        </w:rPr>
        <w:t>.20</w:t>
      </w:r>
    </w:p>
    <w:p w:rsidR="00053E79" w:rsidRDefault="00053E79" w:rsidP="00053E79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F064AB">
        <w:rPr>
          <w:rFonts w:ascii="Times New Roman" w:hAnsi="Times New Roman" w:cs="Times New Roman"/>
          <w:sz w:val="36"/>
        </w:rPr>
        <w:t>Предмет «</w:t>
      </w:r>
      <w:r w:rsidR="001706F1">
        <w:rPr>
          <w:rFonts w:ascii="Times New Roman" w:hAnsi="Times New Roman" w:cs="Times New Roman"/>
          <w:sz w:val="36"/>
        </w:rPr>
        <w:t>Диагностика т</w:t>
      </w:r>
      <w:r>
        <w:rPr>
          <w:rFonts w:ascii="Times New Roman" w:hAnsi="Times New Roman" w:cs="Times New Roman"/>
          <w:sz w:val="36"/>
        </w:rPr>
        <w:t>ехническо</w:t>
      </w:r>
      <w:r w:rsidR="001706F1">
        <w:rPr>
          <w:rFonts w:ascii="Times New Roman" w:hAnsi="Times New Roman" w:cs="Times New Roman"/>
          <w:sz w:val="36"/>
        </w:rPr>
        <w:t>го</w:t>
      </w:r>
      <w:r>
        <w:rPr>
          <w:rFonts w:ascii="Times New Roman" w:hAnsi="Times New Roman" w:cs="Times New Roman"/>
          <w:sz w:val="36"/>
        </w:rPr>
        <w:t xml:space="preserve"> </w:t>
      </w:r>
      <w:r w:rsidR="001706F1">
        <w:rPr>
          <w:rFonts w:ascii="Times New Roman" w:hAnsi="Times New Roman" w:cs="Times New Roman"/>
          <w:sz w:val="36"/>
        </w:rPr>
        <w:t>состояния</w:t>
      </w:r>
      <w:r>
        <w:rPr>
          <w:rFonts w:ascii="Times New Roman" w:hAnsi="Times New Roman" w:cs="Times New Roman"/>
          <w:sz w:val="36"/>
        </w:rPr>
        <w:t xml:space="preserve"> авто</w:t>
      </w:r>
      <w:r w:rsidR="001706F1">
        <w:rPr>
          <w:rFonts w:ascii="Times New Roman" w:hAnsi="Times New Roman" w:cs="Times New Roman"/>
          <w:sz w:val="36"/>
        </w:rPr>
        <w:t>мобилей</w:t>
      </w:r>
      <w:r w:rsidRPr="00F064AB">
        <w:rPr>
          <w:rFonts w:ascii="Times New Roman" w:hAnsi="Times New Roman" w:cs="Times New Roman"/>
          <w:sz w:val="36"/>
        </w:rPr>
        <w:t>»</w:t>
      </w:r>
    </w:p>
    <w:tbl>
      <w:tblPr>
        <w:tblStyle w:val="a3"/>
        <w:tblpPr w:leftFromText="180" w:rightFromText="180" w:vertAnchor="page" w:horzAnchor="margin" w:tblpY="3099"/>
        <w:tblW w:w="0" w:type="auto"/>
        <w:tblLook w:val="04A0" w:firstRow="1" w:lastRow="0" w:firstColumn="1" w:lastColumn="0" w:noHBand="0" w:noVBand="1"/>
      </w:tblPr>
      <w:tblGrid>
        <w:gridCol w:w="1128"/>
        <w:gridCol w:w="5582"/>
        <w:gridCol w:w="2861"/>
      </w:tblGrid>
      <w:tr w:rsidR="001706F1" w:rsidTr="001706F1">
        <w:tc>
          <w:tcPr>
            <w:tcW w:w="1128" w:type="dxa"/>
            <w:vAlign w:val="center"/>
          </w:tcPr>
          <w:p w:rsidR="001706F1" w:rsidRPr="00F064AB" w:rsidRDefault="001706F1" w:rsidP="001706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>№№/</w:t>
            </w:r>
            <w:proofErr w:type="spellStart"/>
            <w:r w:rsidRPr="00F064AB">
              <w:rPr>
                <w:rFonts w:ascii="Times New Roman" w:hAnsi="Times New Roman" w:cs="Times New Roman"/>
                <w:sz w:val="28"/>
              </w:rPr>
              <w:t>пп</w:t>
            </w:r>
            <w:proofErr w:type="spellEnd"/>
          </w:p>
        </w:tc>
        <w:tc>
          <w:tcPr>
            <w:tcW w:w="5582" w:type="dxa"/>
            <w:vAlign w:val="center"/>
          </w:tcPr>
          <w:p w:rsidR="001706F1" w:rsidRPr="00F064AB" w:rsidRDefault="001706F1" w:rsidP="001706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>Наименование тем</w:t>
            </w:r>
          </w:p>
        </w:tc>
        <w:tc>
          <w:tcPr>
            <w:tcW w:w="2861" w:type="dxa"/>
            <w:vAlign w:val="center"/>
          </w:tcPr>
          <w:p w:rsidR="001706F1" w:rsidRPr="00F064AB" w:rsidRDefault="001706F1" w:rsidP="001706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>Примечание</w:t>
            </w:r>
          </w:p>
        </w:tc>
      </w:tr>
      <w:tr w:rsidR="001706F1" w:rsidTr="001706F1">
        <w:tc>
          <w:tcPr>
            <w:tcW w:w="1128" w:type="dxa"/>
            <w:vAlign w:val="center"/>
          </w:tcPr>
          <w:p w:rsidR="001706F1" w:rsidRPr="00F064AB" w:rsidRDefault="001706F1" w:rsidP="001706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582" w:type="dxa"/>
          </w:tcPr>
          <w:p w:rsidR="001706F1" w:rsidRPr="00053E79" w:rsidRDefault="001706F1" w:rsidP="001706F1">
            <w:pPr>
              <w:rPr>
                <w:sz w:val="28"/>
              </w:rPr>
            </w:pPr>
            <w:r w:rsidRPr="00053E79">
              <w:rPr>
                <w:rFonts w:ascii="Times New Roman" w:hAnsi="Times New Roman" w:cs="Times New Roman"/>
                <w:sz w:val="28"/>
                <w:szCs w:val="24"/>
              </w:rPr>
              <w:t>Подготовка к эксплуатации прибора для проверки света внешних световых приборов</w:t>
            </w:r>
          </w:p>
        </w:tc>
        <w:tc>
          <w:tcPr>
            <w:tcW w:w="2861" w:type="dxa"/>
            <w:vAlign w:val="center"/>
          </w:tcPr>
          <w:p w:rsidR="001706F1" w:rsidRPr="00F064AB" w:rsidRDefault="001706F1" w:rsidP="001706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  <w:tr w:rsidR="001706F1" w:rsidTr="001706F1">
        <w:tc>
          <w:tcPr>
            <w:tcW w:w="1128" w:type="dxa"/>
            <w:vAlign w:val="center"/>
          </w:tcPr>
          <w:p w:rsidR="001706F1" w:rsidRPr="00F064AB" w:rsidRDefault="001706F1" w:rsidP="001706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582" w:type="dxa"/>
          </w:tcPr>
          <w:p w:rsidR="001706F1" w:rsidRPr="00053E79" w:rsidRDefault="001706F1" w:rsidP="001706F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053E79">
              <w:rPr>
                <w:rFonts w:ascii="Times New Roman" w:hAnsi="Times New Roman" w:cs="Times New Roman"/>
                <w:sz w:val="28"/>
                <w:szCs w:val="24"/>
              </w:rPr>
              <w:t xml:space="preserve">Подготовка к эксплуатации газоанализатора Подготовка к эксплуатации </w:t>
            </w:r>
            <w:proofErr w:type="spellStart"/>
            <w:r w:rsidRPr="00053E79">
              <w:rPr>
                <w:rFonts w:ascii="Times New Roman" w:hAnsi="Times New Roman" w:cs="Times New Roman"/>
                <w:sz w:val="28"/>
                <w:szCs w:val="24"/>
              </w:rPr>
              <w:t>дымомера</w:t>
            </w:r>
            <w:proofErr w:type="spellEnd"/>
          </w:p>
        </w:tc>
        <w:tc>
          <w:tcPr>
            <w:tcW w:w="2861" w:type="dxa"/>
            <w:vAlign w:val="center"/>
          </w:tcPr>
          <w:p w:rsidR="001706F1" w:rsidRDefault="001706F1" w:rsidP="001706F1">
            <w:pPr>
              <w:jc w:val="center"/>
            </w:pPr>
            <w:r w:rsidRPr="000F1E0F"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  <w:tr w:rsidR="001706F1" w:rsidTr="001706F1">
        <w:tc>
          <w:tcPr>
            <w:tcW w:w="1128" w:type="dxa"/>
            <w:vAlign w:val="center"/>
          </w:tcPr>
          <w:p w:rsidR="001706F1" w:rsidRPr="00F064AB" w:rsidRDefault="001706F1" w:rsidP="001706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582" w:type="dxa"/>
          </w:tcPr>
          <w:p w:rsidR="001706F1" w:rsidRPr="00053E79" w:rsidRDefault="001706F1" w:rsidP="001706F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053E79">
              <w:rPr>
                <w:rFonts w:ascii="Times New Roman" w:hAnsi="Times New Roman" w:cs="Times New Roman"/>
                <w:sz w:val="28"/>
                <w:szCs w:val="24"/>
              </w:rPr>
              <w:t>Подготовка к эксплуатации прибора для проверки светопропускания стекол</w:t>
            </w:r>
          </w:p>
        </w:tc>
        <w:tc>
          <w:tcPr>
            <w:tcW w:w="2861" w:type="dxa"/>
            <w:vAlign w:val="center"/>
          </w:tcPr>
          <w:p w:rsidR="001706F1" w:rsidRDefault="001706F1" w:rsidP="001706F1">
            <w:pPr>
              <w:jc w:val="center"/>
            </w:pPr>
            <w:r w:rsidRPr="000F1E0F"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  <w:tr w:rsidR="001706F1" w:rsidTr="001706F1">
        <w:tc>
          <w:tcPr>
            <w:tcW w:w="1128" w:type="dxa"/>
            <w:vAlign w:val="center"/>
          </w:tcPr>
          <w:p w:rsidR="001706F1" w:rsidRPr="00F064AB" w:rsidRDefault="001706F1" w:rsidP="001706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64AB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582" w:type="dxa"/>
            <w:vAlign w:val="center"/>
          </w:tcPr>
          <w:p w:rsidR="001706F1" w:rsidRPr="00053E79" w:rsidRDefault="001706F1" w:rsidP="001706F1">
            <w:pPr>
              <w:autoSpaceDE w:val="0"/>
              <w:autoSpaceDN w:val="0"/>
              <w:adjustRightInd w:val="0"/>
              <w:ind w:firstLine="148"/>
              <w:rPr>
                <w:rFonts w:ascii="Times New Roman" w:hAnsi="Times New Roman" w:cs="Times New Roman"/>
                <w:sz w:val="28"/>
                <w:szCs w:val="18"/>
              </w:rPr>
            </w:pPr>
            <w:r w:rsidRPr="00053E79">
              <w:rPr>
                <w:rFonts w:ascii="Times New Roman" w:hAnsi="Times New Roman" w:cs="Times New Roman"/>
                <w:sz w:val="28"/>
                <w:szCs w:val="24"/>
              </w:rPr>
              <w:t>Подготовка к эксплуатации стенда для проверки рулевого привода транспортных средств</w:t>
            </w:r>
          </w:p>
        </w:tc>
        <w:tc>
          <w:tcPr>
            <w:tcW w:w="2861" w:type="dxa"/>
            <w:vAlign w:val="center"/>
          </w:tcPr>
          <w:p w:rsidR="001706F1" w:rsidRDefault="001706F1" w:rsidP="001706F1">
            <w:pPr>
              <w:jc w:val="center"/>
            </w:pPr>
            <w:r w:rsidRPr="000F1E0F"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</w:tr>
    </w:tbl>
    <w:p w:rsidR="00053E79" w:rsidRDefault="00053E79" w:rsidP="001706F1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1706F1" w:rsidRDefault="001706F1" w:rsidP="00053E79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053E79" w:rsidRPr="00053E79" w:rsidRDefault="00053E79" w:rsidP="00053E79">
      <w:pPr>
        <w:pStyle w:val="a4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РУКОВОДЯЩИЙ ДОКУМЕНТ</w:t>
      </w:r>
    </w:p>
    <w:p w:rsidR="00053E79" w:rsidRPr="00053E79" w:rsidRDefault="00053E79" w:rsidP="00053E79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 по организации технологического процесса работы службы технического контроля АТП и объединений</w:t>
      </w:r>
      <w:r w:rsidRPr="00053E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053E79" w:rsidRPr="00053E79" w:rsidRDefault="00053E79" w:rsidP="00053E79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53E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РД-200-РСФСР-15-0179-83</w:t>
      </w:r>
    </w:p>
    <w:p w:rsidR="00053E79" w:rsidRPr="00053E79" w:rsidRDefault="00053E79" w:rsidP="00053E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3E79" w:rsidRPr="00053E79" w:rsidRDefault="00053E79" w:rsidP="00053E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технологии работ по проверке транспортных сре</w:t>
      </w:r>
      <w:proofErr w:type="gramStart"/>
      <w:r w:rsidRPr="00053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дств пр</w:t>
      </w:r>
      <w:proofErr w:type="gramEnd"/>
      <w:r w:rsidRPr="00053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государственном техническом осмотре с использованием средств технического диагностирования</w:t>
      </w:r>
    </w:p>
    <w:p w:rsidR="00053E79" w:rsidRPr="00053E79" w:rsidRDefault="00053E79" w:rsidP="00053E79">
      <w:pPr>
        <w:spacing w:before="113" w:after="113" w:line="240" w:lineRule="auto"/>
        <w:ind w:left="113" w:right="113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E79" w:rsidRPr="00053E79" w:rsidRDefault="001706F1" w:rsidP="00053E79">
      <w:pPr>
        <w:pStyle w:val="a4"/>
        <w:numPr>
          <w:ilvl w:val="0"/>
          <w:numId w:val="1"/>
        </w:numPr>
        <w:spacing w:before="113" w:after="113" w:line="240" w:lineRule="auto"/>
        <w:ind w:right="113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Требования, </w:t>
      </w:r>
      <w:r w:rsidRPr="00053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предъявляемые при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проведении технического осмотра </w:t>
      </w:r>
      <w:r w:rsidRPr="00053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транспортным средствам отдельных категорий</w:t>
      </w:r>
    </w:p>
    <w:p w:rsidR="00053E79" w:rsidRDefault="00053E79" w:rsidP="00053E79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E36C17" w:rsidRDefault="00E36C17" w:rsidP="001706F1">
      <w:pPr>
        <w:spacing w:after="0" w:line="240" w:lineRule="auto"/>
        <w:jc w:val="center"/>
      </w:pPr>
    </w:p>
    <w:sectPr w:rsidR="00E3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665DB"/>
    <w:multiLevelType w:val="hybridMultilevel"/>
    <w:tmpl w:val="CC30C230"/>
    <w:lvl w:ilvl="0" w:tplc="61F6A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D4"/>
    <w:rsid w:val="00053E79"/>
    <w:rsid w:val="001706F1"/>
    <w:rsid w:val="00476EF5"/>
    <w:rsid w:val="00A87FD4"/>
    <w:rsid w:val="00E3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3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3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2020-03-18T05:20:00Z</dcterms:created>
  <dcterms:modified xsi:type="dcterms:W3CDTF">2020-03-18T06:11:00Z</dcterms:modified>
</cp:coreProperties>
</file>