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4111"/>
        <w:gridCol w:w="2837"/>
        <w:gridCol w:w="138"/>
      </w:tblGrid>
      <w:tr w:rsidR="00AC2BE4" w:rsidTr="00AC2BE4">
        <w:trPr>
          <w:trHeight w:val="567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2BE4" w:rsidRDefault="00AC2B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>Домашнее задание по предмету: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 xml:space="preserve"> Электрооборудование автомобилей</w:t>
            </w:r>
          </w:p>
          <w:p w:rsidR="00AC2BE4" w:rsidRDefault="00AC2B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 xml:space="preserve">На период дистанционного обучения. </w:t>
            </w:r>
          </w:p>
        </w:tc>
      </w:tr>
      <w:tr w:rsidR="00AC2BE4" w:rsidRPr="00AC2BE4" w:rsidTr="00AC2BE4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 w:rsidP="00AC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 w:rsidP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 </w:t>
            </w:r>
            <w:r w:rsidR="00514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информации</w:t>
            </w:r>
            <w:r w:rsidRPr="00AC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2BE4" w:rsidRPr="00AC2BE4" w:rsidTr="00514AF8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 w:rsidP="00514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 xml:space="preserve">Приборы </w:t>
            </w:r>
            <w:r w:rsidR="00514A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давления масла, </w:t>
            </w: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режима заряда АКБ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 w:rsidP="00AC2B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 w:rsidP="00A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ОИ-10,</w:t>
            </w: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стр.187-200</w:t>
            </w:r>
          </w:p>
        </w:tc>
      </w:tr>
      <w:tr w:rsidR="00AC2BE4" w:rsidRPr="00AC2BE4" w:rsidTr="00514AF8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Спидометры, тахометры. Устройство, назначение.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 w:rsidP="00AC2B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AC2BE4" w:rsidRPr="00AC2BE4" w:rsidTr="00514AF8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Система осв</w:t>
            </w:r>
            <w:r w:rsidR="00514AF8">
              <w:rPr>
                <w:rFonts w:ascii="Times New Roman" w:hAnsi="Times New Roman" w:cs="Times New Roman"/>
                <w:sz w:val="28"/>
                <w:szCs w:val="28"/>
              </w:rPr>
              <w:t>ещения и световой сигнализации.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 w:rsidP="00AC2B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 w:rsidP="00AC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ОИ-10,</w:t>
            </w: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стр.200-203</w:t>
            </w:r>
          </w:p>
        </w:tc>
      </w:tr>
      <w:tr w:rsidR="00AC2BE4" w:rsidRPr="00AC2BE4" w:rsidTr="00514AF8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Схемы включения внешних световых приборов.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Доклад: </w:t>
            </w: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Включение внешних световых приборов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 w:rsidP="00AC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ОИ-10,</w:t>
            </w: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стр.203-228</w:t>
            </w:r>
          </w:p>
        </w:tc>
      </w:tr>
      <w:tr w:rsidR="00AC2BE4" w:rsidRPr="00AC2BE4" w:rsidTr="00514AF8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Диагностика и ТО системы освещ</w:t>
            </w:r>
            <w:bookmarkStart w:id="0" w:name="_GoBack"/>
            <w:bookmarkEnd w:id="0"/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ения и сигнализации.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 w:rsidP="00AC2B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AC2BE4" w:rsidRPr="00AC2BE4" w:rsidTr="00514AF8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Дополнительное электрооборудование. Звуковые сигналы, стеклоочистители.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 w:rsidP="00AC2B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 w:rsidP="00AC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ОИ-10,</w:t>
            </w: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стр.228-234</w:t>
            </w:r>
          </w:p>
        </w:tc>
      </w:tr>
      <w:tr w:rsidR="00AC2BE4" w:rsidRPr="00AC2BE4" w:rsidTr="00514AF8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Бортовая сеть. Коммутационная аппаратура.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 w:rsidP="00AC2B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 w:rsidP="00AC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ОИ-10,</w:t>
            </w: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стр.239-253</w:t>
            </w:r>
          </w:p>
        </w:tc>
      </w:tr>
      <w:tr w:rsidR="00AC2BE4" w:rsidRPr="00AC2BE4" w:rsidTr="00514AF8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Диагностика бортовой электрической цепи.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 w:rsidP="00AC2B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51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514AF8" w:rsidRPr="00AC2BE4" w:rsidTr="00514AF8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8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8" w:rsidRPr="00AC2BE4" w:rsidRDefault="0051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Особенности электрооборудования автомобилей зарубежного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8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8" w:rsidRDefault="00514AF8" w:rsidP="00514AF8">
            <w:pPr>
              <w:jc w:val="center"/>
            </w:pPr>
            <w:r w:rsidRPr="00B870C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514AF8" w:rsidRPr="00AC2BE4" w:rsidTr="00514AF8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8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8" w:rsidRPr="00AC2BE4" w:rsidRDefault="00514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Общее устройство системы питания двигателя с электромагнитными форсунками.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8" w:rsidRPr="00AC2BE4" w:rsidRDefault="00514AF8" w:rsidP="00AC2B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8" w:rsidRDefault="00514AF8" w:rsidP="00514AF8">
            <w:pPr>
              <w:jc w:val="center"/>
            </w:pPr>
            <w:r w:rsidRPr="00B870C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514AF8" w:rsidRPr="00AC2BE4" w:rsidTr="00514AF8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8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8" w:rsidRPr="00AC2BE4" w:rsidRDefault="00514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работа бесщеточного двигателя постоянного тока. </w:t>
            </w:r>
          </w:p>
          <w:p w:rsidR="00514AF8" w:rsidRPr="00AC2BE4" w:rsidRDefault="00514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работа </w:t>
            </w:r>
            <w:proofErr w:type="spellStart"/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электроусилителя</w:t>
            </w:r>
            <w:proofErr w:type="spellEnd"/>
            <w:r w:rsidRPr="00AC2BE4">
              <w:rPr>
                <w:rFonts w:ascii="Times New Roman" w:hAnsi="Times New Roman" w:cs="Times New Roman"/>
                <w:sz w:val="28"/>
                <w:szCs w:val="28"/>
              </w:rPr>
              <w:t xml:space="preserve"> рулевого управления.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8" w:rsidRPr="00AC2BE4" w:rsidRDefault="0051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8" w:rsidRDefault="00514AF8" w:rsidP="00514AF8">
            <w:pPr>
              <w:jc w:val="center"/>
            </w:pPr>
            <w:r w:rsidRPr="00B870C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514AF8" w:rsidRPr="00AC2BE4" w:rsidTr="00514AF8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8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8" w:rsidRPr="00AC2BE4" w:rsidRDefault="0051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. Система электроснабжения. Система зажигания, контрольно-измерительные приборы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8" w:rsidRPr="00AC2BE4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8" w:rsidRDefault="00514AF8" w:rsidP="00514AF8">
            <w:pPr>
              <w:jc w:val="center"/>
            </w:pPr>
            <w:r w:rsidRPr="00B870C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AC2BE4" w:rsidRPr="00AC2BE4" w:rsidTr="00514AF8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E4" w:rsidRPr="00AC2BE4" w:rsidRDefault="00AC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Зачетное занятие.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4" w:rsidRPr="00AC2BE4" w:rsidRDefault="00AC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BE4" w:rsidRDefault="00AC2BE4" w:rsidP="00AC2BE4">
      <w:pPr>
        <w:rPr>
          <w:sz w:val="28"/>
          <w:szCs w:val="28"/>
        </w:rPr>
      </w:pPr>
    </w:p>
    <w:p w:rsidR="00514AF8" w:rsidRPr="00514AF8" w:rsidRDefault="00514AF8" w:rsidP="00AC2BE4">
      <w:pPr>
        <w:rPr>
          <w:rFonts w:ascii="Times New Roman" w:hAnsi="Times New Roman" w:cs="Times New Roman"/>
          <w:sz w:val="28"/>
          <w:szCs w:val="28"/>
        </w:rPr>
      </w:pPr>
      <w:r w:rsidRPr="00514AF8">
        <w:rPr>
          <w:rFonts w:ascii="Times New Roman" w:hAnsi="Times New Roman" w:cs="Times New Roman"/>
          <w:sz w:val="28"/>
          <w:szCs w:val="28"/>
        </w:rPr>
        <w:t xml:space="preserve">Источник </w:t>
      </w:r>
    </w:p>
    <w:tbl>
      <w:tblPr>
        <w:tblStyle w:val="a3"/>
        <w:tblW w:w="15175" w:type="dxa"/>
        <w:tblInd w:w="0" w:type="dxa"/>
        <w:tblLook w:val="04A0" w:firstRow="1" w:lastRow="0" w:firstColumn="1" w:lastColumn="0" w:noHBand="0" w:noVBand="1"/>
      </w:tblPr>
      <w:tblGrid>
        <w:gridCol w:w="1384"/>
        <w:gridCol w:w="6135"/>
        <w:gridCol w:w="1985"/>
        <w:gridCol w:w="5671"/>
      </w:tblGrid>
      <w:tr w:rsidR="00514AF8" w:rsidRPr="00514AF8" w:rsidTr="00514A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8" w:rsidRPr="00514AF8" w:rsidRDefault="005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4A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ОИ</w:t>
            </w:r>
            <w:r w:rsidRPr="00514A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514A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8" w:rsidRPr="00514AF8" w:rsidRDefault="00514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AF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Электрооборудование автомобилей.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8" w:rsidRPr="00514AF8" w:rsidRDefault="00514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AF8">
              <w:rPr>
                <w:rFonts w:ascii="Times New Roman" w:hAnsi="Times New Roman" w:cs="Times New Roman"/>
                <w:b/>
                <w:sz w:val="28"/>
                <w:szCs w:val="28"/>
              </w:rPr>
              <w:t>Резник А.М.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8" w:rsidRPr="00514AF8" w:rsidRDefault="00514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AF8">
              <w:rPr>
                <w:rFonts w:ascii="Times New Roman" w:hAnsi="Times New Roman" w:cs="Times New Roman"/>
                <w:b/>
                <w:sz w:val="28"/>
                <w:szCs w:val="28"/>
              </w:rPr>
              <w:t>М., Транспорт, 1990</w:t>
            </w:r>
          </w:p>
        </w:tc>
      </w:tr>
    </w:tbl>
    <w:p w:rsidR="00461FFE" w:rsidRDefault="00461FFE"/>
    <w:sectPr w:rsidR="00461FFE" w:rsidSect="00514AF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E4"/>
    <w:rsid w:val="00461FFE"/>
    <w:rsid w:val="00514AF8"/>
    <w:rsid w:val="00A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</dc:creator>
  <cp:lastModifiedBy>АДН</cp:lastModifiedBy>
  <cp:revision>1</cp:revision>
  <cp:lastPrinted>2020-03-20T03:40:00Z</cp:lastPrinted>
  <dcterms:created xsi:type="dcterms:W3CDTF">2020-03-20T03:27:00Z</dcterms:created>
  <dcterms:modified xsi:type="dcterms:W3CDTF">2020-03-20T03:42:00Z</dcterms:modified>
</cp:coreProperties>
</file>