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60" w:rsidRPr="009F0A50" w:rsidRDefault="001B2F60" w:rsidP="001B2F60">
      <w:pPr>
        <w:pStyle w:val="1"/>
        <w:shd w:val="clear" w:color="auto" w:fill="FFFFFF"/>
        <w:spacing w:line="360" w:lineRule="auto"/>
        <w:jc w:val="both"/>
        <w:rPr>
          <w:color w:val="000000" w:themeColor="text1"/>
        </w:rPr>
      </w:pPr>
      <w:bookmarkStart w:id="0" w:name="_GoBack"/>
      <w:bookmarkEnd w:id="0"/>
      <w:r w:rsidRPr="009F0A50">
        <w:rPr>
          <w:color w:val="000000" w:themeColor="text1"/>
        </w:rPr>
        <w:t xml:space="preserve">Задание для группы </w:t>
      </w:r>
      <w:r>
        <w:rPr>
          <w:rStyle w:val="ab"/>
          <w:b/>
          <w:color w:val="000000" w:themeColor="text1"/>
        </w:rPr>
        <w:t>2т</w:t>
      </w:r>
      <w:r w:rsidRPr="00E551AE">
        <w:rPr>
          <w:rStyle w:val="ab"/>
          <w:b/>
          <w:color w:val="000000" w:themeColor="text1"/>
        </w:rPr>
        <w:t>-</w:t>
      </w:r>
      <w:r>
        <w:rPr>
          <w:rStyle w:val="ab"/>
          <w:b/>
          <w:color w:val="000000" w:themeColor="text1"/>
        </w:rPr>
        <w:t>83</w:t>
      </w:r>
      <w:r w:rsidRPr="009F0A50">
        <w:rPr>
          <w:rStyle w:val="ab"/>
          <w:color w:val="000000" w:themeColor="text1"/>
        </w:rPr>
        <w:t xml:space="preserve">, </w:t>
      </w:r>
      <w:r w:rsidRPr="00E551AE">
        <w:rPr>
          <w:rStyle w:val="ab"/>
          <w:b/>
          <w:color w:val="000000" w:themeColor="text1"/>
        </w:rPr>
        <w:t>2т-</w:t>
      </w:r>
      <w:r>
        <w:rPr>
          <w:rStyle w:val="ab"/>
          <w:b/>
          <w:color w:val="000000" w:themeColor="text1"/>
        </w:rPr>
        <w:t>84</w:t>
      </w:r>
      <w:r w:rsidRPr="00E551AE">
        <w:rPr>
          <w:rStyle w:val="ab"/>
          <w:b/>
          <w:color w:val="000000" w:themeColor="text1"/>
        </w:rPr>
        <w:t>,</w:t>
      </w:r>
      <w:r w:rsidRPr="009F0A50">
        <w:rPr>
          <w:color w:val="000000" w:themeColor="text1"/>
        </w:rPr>
        <w:t xml:space="preserve"> 3т-</w:t>
      </w:r>
      <w:r>
        <w:rPr>
          <w:color w:val="000000" w:themeColor="text1"/>
        </w:rPr>
        <w:t>78</w:t>
      </w:r>
      <w:r w:rsidRPr="009F0A50">
        <w:rPr>
          <w:color w:val="000000" w:themeColor="text1"/>
        </w:rPr>
        <w:t>, 3т-</w:t>
      </w:r>
      <w:r>
        <w:rPr>
          <w:color w:val="000000" w:themeColor="text1"/>
        </w:rPr>
        <w:t>79</w:t>
      </w:r>
      <w:r>
        <w:rPr>
          <w:rStyle w:val="ab"/>
          <w:b/>
          <w:color w:val="000000" w:themeColor="text1"/>
        </w:rPr>
        <w:t>, 3т-80,</w:t>
      </w:r>
      <w:r w:rsidRPr="009F0A50">
        <w:rPr>
          <w:rStyle w:val="ab"/>
          <w:color w:val="000000" w:themeColor="text1"/>
        </w:rPr>
        <w:t xml:space="preserve"> </w:t>
      </w:r>
      <w:r>
        <w:rPr>
          <w:rStyle w:val="ab"/>
          <w:b/>
          <w:color w:val="000000" w:themeColor="text1"/>
        </w:rPr>
        <w:t>3т-81к,</w:t>
      </w:r>
      <w:r w:rsidRPr="009F0A50">
        <w:rPr>
          <w:rStyle w:val="ab"/>
          <w:color w:val="000000" w:themeColor="text1"/>
        </w:rPr>
        <w:t xml:space="preserve"> </w:t>
      </w:r>
      <w:r>
        <w:rPr>
          <w:rStyle w:val="ab"/>
          <w:b/>
          <w:color w:val="000000" w:themeColor="text1"/>
        </w:rPr>
        <w:t>3т-82к.</w:t>
      </w:r>
      <w:r>
        <w:rPr>
          <w:rStyle w:val="ab"/>
          <w:color w:val="000000" w:themeColor="text1"/>
        </w:rPr>
        <w:t xml:space="preserve"> Ребята, вам нужно составить конспект и ответить на вопросы</w:t>
      </w:r>
      <w:r w:rsidRPr="009F0A50">
        <w:rPr>
          <w:rStyle w:val="ab"/>
          <w:color w:val="000000" w:themeColor="text1"/>
        </w:rPr>
        <w:t xml:space="preserve">. Готовые работы  сдать до </w:t>
      </w:r>
      <w:r>
        <w:rPr>
          <w:rStyle w:val="ab"/>
          <w:color w:val="000000" w:themeColor="text1"/>
        </w:rPr>
        <w:t>04</w:t>
      </w:r>
      <w:r w:rsidRPr="009F0A50">
        <w:rPr>
          <w:rStyle w:val="ab"/>
          <w:color w:val="000000" w:themeColor="text1"/>
        </w:rPr>
        <w:t>.0</w:t>
      </w:r>
      <w:r>
        <w:rPr>
          <w:rStyle w:val="ab"/>
          <w:color w:val="000000" w:themeColor="text1"/>
        </w:rPr>
        <w:t>5</w:t>
      </w:r>
      <w:r w:rsidRPr="009F0A50">
        <w:rPr>
          <w:rStyle w:val="ab"/>
          <w:color w:val="000000" w:themeColor="text1"/>
        </w:rPr>
        <w:t xml:space="preserve">.20г., отправлять на адрес  </w:t>
      </w:r>
      <w:hyperlink r:id="rId8" w:history="1">
        <w:r w:rsidRPr="009F0A50">
          <w:rPr>
            <w:rStyle w:val="a3"/>
            <w:color w:val="000000" w:themeColor="text1"/>
            <w:lang w:val="en-US"/>
          </w:rPr>
          <w:t>rol</w:t>
        </w:r>
        <w:r w:rsidRPr="009F0A50">
          <w:rPr>
            <w:rStyle w:val="a3"/>
            <w:color w:val="000000" w:themeColor="text1"/>
          </w:rPr>
          <w:t>.</w:t>
        </w:r>
        <w:r w:rsidRPr="009F0A50">
          <w:rPr>
            <w:rStyle w:val="a3"/>
            <w:color w:val="000000" w:themeColor="text1"/>
            <w:lang w:val="en-US"/>
          </w:rPr>
          <w:t>nata</w:t>
        </w:r>
        <w:r w:rsidRPr="009F0A50">
          <w:rPr>
            <w:rStyle w:val="a3"/>
            <w:color w:val="000000" w:themeColor="text1"/>
          </w:rPr>
          <w:t>82</w:t>
        </w:r>
        <w:r w:rsidRPr="009F0A50">
          <w:rPr>
            <w:rStyle w:val="a3"/>
            <w:color w:val="000000" w:themeColor="text1"/>
            <w:lang w:val="en-US"/>
          </w:rPr>
          <w:t>g</w:t>
        </w:r>
        <w:r w:rsidRPr="009F0A50">
          <w:rPr>
            <w:rStyle w:val="a3"/>
            <w:color w:val="000000" w:themeColor="text1"/>
          </w:rPr>
          <w:t>@</w:t>
        </w:r>
        <w:r w:rsidRPr="009F0A50">
          <w:rPr>
            <w:rStyle w:val="a3"/>
            <w:color w:val="000000" w:themeColor="text1"/>
            <w:lang w:val="en-US"/>
          </w:rPr>
          <w:t>mail</w:t>
        </w:r>
        <w:r w:rsidRPr="009F0A50">
          <w:rPr>
            <w:rStyle w:val="a3"/>
            <w:color w:val="000000" w:themeColor="text1"/>
          </w:rPr>
          <w:t>.</w:t>
        </w:r>
        <w:r w:rsidRPr="009F0A50">
          <w:rPr>
            <w:rStyle w:val="a3"/>
            <w:color w:val="000000" w:themeColor="text1"/>
            <w:lang w:val="en-US"/>
          </w:rPr>
          <w:t>ru</w:t>
        </w:r>
      </w:hyperlink>
      <w:r w:rsidRPr="009F0A50">
        <w:rPr>
          <w:rStyle w:val="ab"/>
          <w:color w:val="000000" w:themeColor="text1"/>
        </w:rPr>
        <w:t xml:space="preserve"> </w:t>
      </w:r>
      <w:r>
        <w:rPr>
          <w:rStyle w:val="ab"/>
          <w:color w:val="000000" w:themeColor="text1"/>
        </w:rPr>
        <w:t xml:space="preserve"> </w:t>
      </w:r>
      <w:r w:rsidRPr="009F0A50">
        <w:rPr>
          <w:rStyle w:val="ab"/>
          <w:color w:val="000000" w:themeColor="text1"/>
        </w:rPr>
        <w:t>Ребята</w:t>
      </w:r>
      <w:r>
        <w:rPr>
          <w:rStyle w:val="ab"/>
          <w:color w:val="000000" w:themeColor="text1"/>
        </w:rPr>
        <w:t>,</w:t>
      </w:r>
      <w:r w:rsidRPr="009F0A50">
        <w:rPr>
          <w:rStyle w:val="ab"/>
          <w:color w:val="000000" w:themeColor="text1"/>
        </w:rPr>
        <w:t xml:space="preserve"> </w:t>
      </w:r>
      <w:r>
        <w:rPr>
          <w:rStyle w:val="ab"/>
          <w:color w:val="000000" w:themeColor="text1"/>
        </w:rPr>
        <w:t xml:space="preserve">в шапке своей работы </w:t>
      </w:r>
      <w:r w:rsidRPr="009F0A50">
        <w:rPr>
          <w:rStyle w:val="ab"/>
          <w:color w:val="000000" w:themeColor="text1"/>
        </w:rPr>
        <w:t xml:space="preserve">пишите </w:t>
      </w:r>
      <w:r>
        <w:rPr>
          <w:rStyle w:val="ab"/>
          <w:color w:val="000000" w:themeColor="text1"/>
        </w:rPr>
        <w:t xml:space="preserve">свои </w:t>
      </w:r>
      <w:r w:rsidRPr="009F0A50">
        <w:rPr>
          <w:rStyle w:val="ab"/>
          <w:color w:val="000000" w:themeColor="text1"/>
        </w:rPr>
        <w:t>ФИО и номер группы.</w:t>
      </w:r>
    </w:p>
    <w:p w:rsidR="006415E0" w:rsidRDefault="001B2F60" w:rsidP="001B2F60">
      <w:pPr>
        <w:pStyle w:val="1"/>
        <w:shd w:val="clear" w:color="auto" w:fill="FFFFFF"/>
        <w:jc w:val="both"/>
        <w:rPr>
          <w:color w:val="000000" w:themeColor="text1"/>
        </w:rPr>
      </w:pPr>
      <w:r w:rsidRPr="00E551AE">
        <w:rPr>
          <w:color w:val="000000" w:themeColor="text1"/>
        </w:rPr>
        <w:t>Предмет «Психология общения »</w:t>
      </w:r>
    </w:p>
    <w:p w:rsidR="001B2F60" w:rsidRPr="001B2F60" w:rsidRDefault="001B2F60" w:rsidP="001B2F60"/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645907">
        <w:rPr>
          <w:b/>
          <w:color w:val="000000"/>
          <w:sz w:val="28"/>
          <w:szCs w:val="28"/>
        </w:rPr>
        <w:t xml:space="preserve">Лекция </w:t>
      </w:r>
      <w:r w:rsidR="001B2F60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9</w:t>
      </w:r>
      <w:r w:rsidRPr="00645907">
        <w:rPr>
          <w:b/>
          <w:color w:val="000000"/>
          <w:sz w:val="28"/>
          <w:szCs w:val="28"/>
        </w:rPr>
        <w:t>.</w:t>
      </w:r>
      <w:r w:rsidR="001B2F60">
        <w:rPr>
          <w:b/>
          <w:color w:val="000000"/>
          <w:sz w:val="28"/>
          <w:szCs w:val="28"/>
        </w:rPr>
        <w:t>Тема «</w:t>
      </w:r>
      <w:r w:rsidRPr="00645907">
        <w:rPr>
          <w:b/>
          <w:color w:val="000000"/>
          <w:sz w:val="28"/>
          <w:szCs w:val="28"/>
        </w:rPr>
        <w:t>Методы психологического воздействия в процессе общения: убеждение, внушение, зара</w:t>
      </w:r>
      <w:r w:rsidR="001B2F60">
        <w:rPr>
          <w:b/>
          <w:color w:val="000000"/>
          <w:sz w:val="28"/>
          <w:szCs w:val="28"/>
        </w:rPr>
        <w:t>жение, подражание, мода и слухи»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7255">
        <w:rPr>
          <w:b/>
          <w:color w:val="000000"/>
          <w:sz w:val="28"/>
          <w:szCs w:val="28"/>
        </w:rPr>
        <w:t>Психологическое влияние</w:t>
      </w:r>
      <w:r w:rsidRPr="00645907">
        <w:rPr>
          <w:color w:val="000000"/>
          <w:sz w:val="28"/>
          <w:szCs w:val="28"/>
        </w:rPr>
        <w:t xml:space="preserve"> - применение в межличностном взаимодействии исключительно психологических средств с целью влияния на состояние, мысли, чувства, действия, другого человека.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 xml:space="preserve">К видам психологического </w:t>
      </w:r>
      <w:r w:rsidR="00BF7255" w:rsidRPr="00645907">
        <w:rPr>
          <w:color w:val="000000"/>
          <w:sz w:val="28"/>
          <w:szCs w:val="28"/>
        </w:rPr>
        <w:t>воздействия,</w:t>
      </w:r>
      <w:r w:rsidRPr="00645907">
        <w:rPr>
          <w:color w:val="000000"/>
          <w:sz w:val="28"/>
          <w:szCs w:val="28"/>
        </w:rPr>
        <w:t xml:space="preserve"> прежде </w:t>
      </w:r>
      <w:r w:rsidR="00BF7255">
        <w:rPr>
          <w:color w:val="000000"/>
          <w:sz w:val="28"/>
          <w:szCs w:val="28"/>
        </w:rPr>
        <w:t>всего</w:t>
      </w:r>
      <w:r w:rsidRPr="00645907">
        <w:rPr>
          <w:color w:val="000000"/>
          <w:sz w:val="28"/>
          <w:szCs w:val="28"/>
        </w:rPr>
        <w:t xml:space="preserve"> относятся убеждение, заражение, внушение, подражание, мода, слухи.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7255">
        <w:rPr>
          <w:b/>
          <w:color w:val="000000"/>
          <w:sz w:val="28"/>
          <w:szCs w:val="28"/>
        </w:rPr>
        <w:t>Убеждения.</w:t>
      </w:r>
      <w:r w:rsidRPr="00645907">
        <w:rPr>
          <w:color w:val="000000"/>
          <w:sz w:val="28"/>
          <w:szCs w:val="28"/>
        </w:rPr>
        <w:t xml:space="preserve"> Как способ психологического воздействия, убеждения направлено на снятие своеобразных фильтров на пути информации до сознания и чувств человека. Его используют для преобразования информации, сообщается, на систему установок и принципов индивида.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7255">
        <w:rPr>
          <w:b/>
          <w:color w:val="000000"/>
          <w:sz w:val="28"/>
          <w:szCs w:val="28"/>
        </w:rPr>
        <w:t>Убеждение</w:t>
      </w:r>
      <w:r w:rsidRPr="00645907">
        <w:rPr>
          <w:color w:val="000000"/>
          <w:sz w:val="28"/>
          <w:szCs w:val="28"/>
        </w:rPr>
        <w:t xml:space="preserve"> - метод сознательного и организованного воздействия на психику индивида через обращение к его критическому суждению.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 xml:space="preserve">Осуществляясь в процессе коммуникативного взаимодействия, убеждения обеспечивает восприятие и включение новых сведений в систему взглядов человека. Основано оно на сознательном отношении индивида к </w:t>
      </w:r>
      <w:r w:rsidRPr="00645907">
        <w:rPr>
          <w:color w:val="000000"/>
          <w:sz w:val="28"/>
          <w:szCs w:val="28"/>
        </w:rPr>
        <w:lastRenderedPageBreak/>
        <w:t>информации, на ее анализе и оценке. Благоприятными условиями для убеждения является дискуссия, групповая полемика, спор, поскольку сформированная во время их хода мнение гораздо глубже, чем та, которая возникла за пассивного восприятия информации.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7255">
        <w:rPr>
          <w:b/>
          <w:color w:val="000000"/>
          <w:sz w:val="28"/>
          <w:szCs w:val="28"/>
        </w:rPr>
        <w:t>Заражение.</w:t>
      </w:r>
      <w:r w:rsidRPr="00645907">
        <w:rPr>
          <w:color w:val="000000"/>
          <w:sz w:val="28"/>
          <w:szCs w:val="28"/>
        </w:rPr>
        <w:t xml:space="preserve"> Массовый способ интеграции групповой деятельности возникает у значительного скопления людей - на стадионах, в концертных залах, на карнавалах, </w:t>
      </w:r>
      <w:r w:rsidR="00BF7255">
        <w:rPr>
          <w:color w:val="000000"/>
          <w:sz w:val="28"/>
          <w:szCs w:val="28"/>
        </w:rPr>
        <w:t>митингах и т. д.</w:t>
      </w:r>
      <w:r w:rsidRPr="00645907">
        <w:rPr>
          <w:color w:val="000000"/>
          <w:sz w:val="28"/>
          <w:szCs w:val="28"/>
        </w:rPr>
        <w:t xml:space="preserve"> Одним из его признаков является стихийность.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7255">
        <w:rPr>
          <w:b/>
          <w:color w:val="000000"/>
          <w:sz w:val="28"/>
          <w:szCs w:val="28"/>
        </w:rPr>
        <w:t>Заражение</w:t>
      </w:r>
      <w:r w:rsidRPr="00645907">
        <w:rPr>
          <w:color w:val="000000"/>
          <w:sz w:val="28"/>
          <w:szCs w:val="28"/>
        </w:rPr>
        <w:t xml:space="preserve"> - психологическое воздействие на личность в процессе общения и взаимодействия, который передает определенные настроения, побуждения не через сознание и интеллект, а через эмоциональную сферу.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Психическое заражение осуществляется через передачу эмоционального состояния от одного лица к другому на бессознательном уровне. Сознание в таких условиях резко сужается, почти исчезает критичность к событиям, информации, поступающей из различных источников. Психология объясняет заражения как неосознаваемую, непроизвольное склонность человека к определенным психическим состояниям. Происходит заражение через передачу психического настроя, наделенного большим эмоциональным зарядом. Оно является одновременно продуктом влияния на других энергетики психического состояния индивида или группы, а также способностью человека к восприятию, сопереживанию этого состояния, соучастия.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7255">
        <w:rPr>
          <w:b/>
          <w:color w:val="000000"/>
          <w:sz w:val="28"/>
          <w:szCs w:val="28"/>
        </w:rPr>
        <w:t>Внушение</w:t>
      </w:r>
      <w:r w:rsidRPr="00645907">
        <w:rPr>
          <w:color w:val="000000"/>
          <w:sz w:val="28"/>
          <w:szCs w:val="28"/>
        </w:rPr>
        <w:t>. В современных условиях применяется довольно часто, одновременно может быть одним из опасных инструментов манипуляции поведением человека, поскольку действует на его сознание и подсознание.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F7255">
        <w:rPr>
          <w:b/>
          <w:color w:val="000000"/>
          <w:sz w:val="28"/>
          <w:szCs w:val="28"/>
        </w:rPr>
        <w:lastRenderedPageBreak/>
        <w:t>Внушение,</w:t>
      </w:r>
      <w:r w:rsidRPr="00645907">
        <w:rPr>
          <w:color w:val="000000"/>
          <w:sz w:val="28"/>
          <w:szCs w:val="28"/>
        </w:rPr>
        <w:t xml:space="preserve"> или суггестия, - метод воздействия на психику человека, связанный с существенным снижением ее критичности к информации, поступающей отсутствием стремления проверить ее достоверность, неограниченным доверием к ее источникам.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Эффективно внушение лишь тогда, когда будет возникать эффект доверия. Источников внушения достаточно много. Ими могут быть знакомые и незнакомые люди, </w:t>
      </w:r>
      <w:hyperlink r:id="rId9" w:tooltip="Средства массовой информации" w:history="1">
        <w:r w:rsidRPr="00BF7255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средства массовой информации</w:t>
        </w:r>
      </w:hyperlink>
      <w:r w:rsidR="00BF7255">
        <w:rPr>
          <w:color w:val="000000"/>
          <w:sz w:val="28"/>
          <w:szCs w:val="28"/>
        </w:rPr>
        <w:t>, реклама и др.</w:t>
      </w:r>
      <w:r w:rsidRPr="00645907">
        <w:rPr>
          <w:color w:val="000000"/>
          <w:sz w:val="28"/>
          <w:szCs w:val="28"/>
        </w:rPr>
        <w:t xml:space="preserve"> Внушение направлено не к логике индивида, его способности мыслить, анализировать, оценивать, а в его готовности принять распоряжение, приказ, совет и соответственно к ним действовать. При этом большое значение имеют индивидуальные особенности человека, на которую направлено воздействие: способность критически мыслить, самостоятельно принимать решения, твердость убеждений, пол, возраст, эмоциональное состояние. Важным фактором, обусловливающим эффективность внушения является </w:t>
      </w:r>
      <w:hyperlink r:id="rId10" w:tooltip="Авторитет" w:history="1">
        <w:r w:rsidRPr="00645907">
          <w:rPr>
            <w:rStyle w:val="a3"/>
            <w:color w:val="743399"/>
            <w:sz w:val="28"/>
            <w:szCs w:val="28"/>
            <w:bdr w:val="none" w:sz="0" w:space="0" w:color="auto" w:frame="1"/>
          </w:rPr>
          <w:t>авторитет</w:t>
        </w:r>
      </w:hyperlink>
      <w:r w:rsidRPr="00645907">
        <w:rPr>
          <w:color w:val="000000"/>
          <w:sz w:val="28"/>
          <w:szCs w:val="28"/>
        </w:rPr>
        <w:t>, умения и навыки, статус, волевые качества сугестора (источника воздействия), его уверенные манеры, категоричный тон, выразительная интонация.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Сознательно применяют его в медицине (гипноз, психотерапия). Одновременно внушение может иметь и негативное влияние, став инструментом безответственной манипуляции сознанием индивида, группы.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Формами внушения могут быть: гетеросугестии (влияние со стороны) и аутосугестии (самовнушения). Самовнушение относится к сознательного саморегулирования, внушение себе определенных представлений, чувств, эмоций.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13A7">
        <w:rPr>
          <w:b/>
          <w:color w:val="000000"/>
          <w:sz w:val="28"/>
          <w:szCs w:val="28"/>
        </w:rPr>
        <w:t>Подражание.</w:t>
      </w:r>
      <w:r w:rsidRPr="00645907">
        <w:rPr>
          <w:color w:val="000000"/>
          <w:sz w:val="28"/>
          <w:szCs w:val="28"/>
        </w:rPr>
        <w:t xml:space="preserve"> Самая распространенная форма поведения человека в межличностном взаимодействии. Это процесс ориентации на определенный пример, образец, повторение и воспроизведение одним человеком действий, поступков, жестов, манер, интонаций другого человека, копирование черт его характера и стиля жизни. Именно через подражание осуществляется процесс социализации личности, реализуясь посредством обучения и воспитания. Особое значение оно имеет в </w:t>
      </w:r>
      <w:hyperlink r:id="rId11" w:tooltip="Развитие ребенка" w:history="1">
        <w:r w:rsidRPr="008C13A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развитии ребенка</w:t>
        </w:r>
      </w:hyperlink>
      <w:r w:rsidRPr="008C13A7">
        <w:rPr>
          <w:color w:val="000000" w:themeColor="text1"/>
          <w:sz w:val="28"/>
          <w:szCs w:val="28"/>
        </w:rPr>
        <w:t>.</w:t>
      </w:r>
      <w:r w:rsidRPr="00645907">
        <w:rPr>
          <w:color w:val="000000"/>
          <w:sz w:val="28"/>
          <w:szCs w:val="28"/>
        </w:rPr>
        <w:t xml:space="preserve"> Поэтому большинство научно-прикладных исследований по этой проблематике осуществляется в детской, возрастной и </w:t>
      </w:r>
      <w:hyperlink r:id="rId12" w:tooltip="Педагоги-психологи" w:history="1">
        <w:r w:rsidRPr="008C13A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педагогической психологии</w:t>
        </w:r>
      </w:hyperlink>
      <w:r w:rsidRPr="008C13A7">
        <w:rPr>
          <w:color w:val="000000" w:themeColor="text1"/>
          <w:sz w:val="28"/>
          <w:szCs w:val="28"/>
        </w:rPr>
        <w:t xml:space="preserve">. </w:t>
      </w:r>
      <w:r w:rsidRPr="00645907">
        <w:rPr>
          <w:color w:val="000000"/>
          <w:sz w:val="28"/>
          <w:szCs w:val="28"/>
        </w:rPr>
        <w:t>У взрослого человека подражание является побочным способом освоения окружающего мира, его психологические механизмы подражания значительно сложнее, чем у ребенка и подростка, так как срабатывает критичность личности. Следование во взрослом возрасте является элементом обучения определенным видам </w:t>
      </w:r>
      <w:hyperlink r:id="rId13" w:tooltip="Профессиональная деятельность" w:history="1">
        <w:r w:rsidRPr="008C13A7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профессиональной деятельности</w:t>
        </w:r>
      </w:hyperlink>
      <w:r w:rsidRPr="00645907">
        <w:rPr>
          <w:color w:val="000000"/>
          <w:sz w:val="28"/>
          <w:szCs w:val="28"/>
        </w:rPr>
        <w:t> (спорт, искусство). Мода - это форма стандартизированного массового поведения людей, возникает стихийно под влиянием настроений, вкусов, увлечений, которые доминируют в обществе.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Мода объединяет много противоречивых тенденций и механизмов социально-психологического общения: идентификацию и негативизм, унификацию и персонализацию, наследования и противопоставление. К ее особенностям относится то, что она проявляется во всех сферах общественной жизни, экономике, политике, искусстве, быту, спорте и т. д.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Мода очень тесно связана со вкусами и обычаями людей. С первыми ее сближают изменчивость и подвижность с другими - повторяемость и устойчивость.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Для моды характерна динамичность, постоянное стремление к быстротечности, новизны и одновременно она консервативна. Что-то отрицая, отбрасывая старое, мода вместе с тем претендует на роль образца, эталона. Другими словами, мода - это частичная, внешнее изменение культурных форм поведения и предпочтений человека.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Слухи. Когда люди сталкиваются с чем-то непонятным, но, по их мнению, важным, они всегда стараются найти соответствующую информацию, в которой было бы необходимо разъяснение. Слух - это сообщение, поступающей от одного или более лиц, ничем не подтвержденные события. Как правило, они касаются важных для определенной социальной группы или человека явлений, затор куют актуальные для них потребности и интересы. Ожидания получить удовлетворения в информации, является главным мотивом восприятия и воспроизведения услышанного (слухи).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Приемы и способы психологического воздействия на людей являются составной частью практической психологии. Именно практическая психология открывает, изучает, проверяет, обобщает и рекомендует к использованию приемы психологического воздействия людей друг на друга в их совместной жизни (семейной, производственной, общественной и т. д.).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Люди, общаясь между собой, воздействуют друг на друга, вольно или невольно используя на практике такие механизмы воздействия, как заражение, внушение, убеждение, подражание. В дополнение к рассмотренным выше особенностям механизмов воздействия следует добавить, что самым древним из них является механизм заражения. Он представляет собой передачу определенного эмоционально-психического настроя от одного человека к другому и обращен к эмоционально-бессознательной сфере человека (например, заражение смехом, раздражением, паникой и т. п.). Эффект заражения зависит от степени интенсивности эмоционального состояния воздействующего человека. При воздействии на массу число воспринимающих людей должно быть достаточно большим, чтобы при высоком эмоциональном настрое воздействующего у него возникло чувство единства с толпой под влиянием собственного эмоционального транса.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Внушение также основано на обращении к эмоционально-бессознательной сфере человека, носит вербальный характер, т. е. осуществляется только при помощи слов. Информация, предназначенная для внушения, должна быть краткой, но максимально насыщенной и иметь усиленный экспрессивный момент.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Воздействующий человек в процессе внушения не должен пребывать в эмоциональном трансе. Он должен находиться в совершенно здравом рассудке, быть уверенным и авторитетным, так как внушение основано главным образом на авторитетности источника информации. Если же воздействующий (внушающий) не авторитетен для воспринимающего (внушаемого), то внушение обречено на провал.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Внушение, заражение и убеждение - как механизмы проявления социально-психологических явлений и процессов.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Основами социально-психологического воздействия являются: внушение, заражение, убеждение.</w:t>
      </w:r>
    </w:p>
    <w:p w:rsidR="00645907" w:rsidRPr="008C13A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C13A7">
        <w:rPr>
          <w:b/>
          <w:color w:val="000000"/>
          <w:sz w:val="28"/>
          <w:szCs w:val="28"/>
        </w:rPr>
        <w:t>Внушение.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Внушение представляет собой целенаправленное, не аргументированное воздействие на человека или на группы, приводящие либо к проявлению человеком, помимо его воли и сознания, определенного состояния, чувства, отношения; либо к изменению его поведения, то есть совершению им поступка, непосредственно не следующих из принятых норм и принципов деятельности.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Таким образом, основная цель, которая преследуется при внушении: навязать человеку готовые оценки, выводы суждения, способы поведения.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Внушение оказывает влияние не только на одного человека, но и на массу людей, то есть объектом внушения может быть как отдельный человек, так и группы коллективы, социальные слои.</w:t>
      </w:r>
    </w:p>
    <w:p w:rsidR="00645907" w:rsidRPr="008C13A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C13A7">
        <w:rPr>
          <w:b/>
          <w:color w:val="000000"/>
          <w:sz w:val="28"/>
          <w:szCs w:val="28"/>
        </w:rPr>
        <w:t>Различают прямое и косвенное внушение.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13A7">
        <w:rPr>
          <w:b/>
          <w:color w:val="000000"/>
          <w:sz w:val="28"/>
          <w:szCs w:val="28"/>
        </w:rPr>
        <w:t>Прямое внушение</w:t>
      </w:r>
      <w:r w:rsidRPr="00645907">
        <w:rPr>
          <w:color w:val="000000"/>
          <w:sz w:val="28"/>
          <w:szCs w:val="28"/>
        </w:rPr>
        <w:t xml:space="preserve"> – воздействие, когда один человек сообщает другому в оперативной форме определенные идеи, которые должны быть безоговорочно приняты и реализованы. В качестве подобного примера внушения можно назвать воздействие родителей, учителей на детей.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13A7">
        <w:rPr>
          <w:b/>
          <w:color w:val="000000"/>
          <w:sz w:val="28"/>
          <w:szCs w:val="28"/>
        </w:rPr>
        <w:t>При косвенном внушении</w:t>
      </w:r>
      <w:r w:rsidRPr="00645907">
        <w:rPr>
          <w:color w:val="000000"/>
          <w:sz w:val="28"/>
          <w:szCs w:val="28"/>
        </w:rPr>
        <w:t xml:space="preserve"> цель достигается обходными способами. Ярким примерам косвенного внушения служит реклама, где чаще всего используются приемы, которые склоняют к одобрению без раздумий. Вместо четкой информации о товаре реклама связывает предлагаемый товар с представлениями а красоте и удовольствии (такова, в основном, реклама сигарет, пива, косметики), при рекламе любых напитков, где продукт ассоциируется с представлениями о молодости, здоровье и жизнерадостности.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При внушении осуществляется процесс передачи информации, основанный на ее некритическом восприятии.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Степень внушаемости у людей различна, она зависит от различных факторов.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В качестве основных факторов внушаемости выделяют:</w:t>
      </w:r>
    </w:p>
    <w:p w:rsidR="00645907" w:rsidRPr="00645907" w:rsidRDefault="00645907" w:rsidP="00645907">
      <w:pPr>
        <w:shd w:val="clear" w:color="auto" w:fill="FFFFFF"/>
        <w:spacing w:after="150"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5907">
        <w:rPr>
          <w:rFonts w:ascii="Times New Roman" w:hAnsi="Times New Roman" w:cs="Times New Roman"/>
          <w:color w:val="000000"/>
          <w:sz w:val="28"/>
          <w:szCs w:val="28"/>
        </w:rPr>
        <w:t>возраст (более всего внушению помаются дети и люди преклонного возраста); степень утомленности, физической слабости объекта внушения; авторитет человека, осуществляющего внушение, он создает доверие к источнику информации. Это доверие может быть связано. как с самим человеком, его личностными качествами, так и с той социальной группой; которую данная личность представляет; характеристики личности объекта внушения (ее самостоятельность, жизненная позиция, интересы, потребности).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Таким образом, основным условием эффективного внушения является авторитет внушающего доверие и уважение к нему. В свою очередь, степень внушаемости зависит от особенностей самой личности, являющейся объектом воздействия.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Результатам внушающего воздействия является вера. Вера не требует доказательств и подтверждений, она выполняет мотивационную функцию и является побуждающим факторам в деятельности.</w:t>
      </w:r>
    </w:p>
    <w:p w:rsidR="00645907" w:rsidRPr="008C13A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8C13A7">
        <w:rPr>
          <w:b/>
          <w:color w:val="000000"/>
          <w:sz w:val="28"/>
          <w:szCs w:val="28"/>
        </w:rPr>
        <w:t>Убеждение.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C13A7">
        <w:rPr>
          <w:b/>
          <w:color w:val="000000"/>
          <w:sz w:val="28"/>
          <w:szCs w:val="28"/>
        </w:rPr>
        <w:t>Убеждение</w:t>
      </w:r>
      <w:r w:rsidRPr="00645907">
        <w:rPr>
          <w:color w:val="000000"/>
          <w:sz w:val="28"/>
          <w:szCs w:val="28"/>
        </w:rPr>
        <w:t xml:space="preserve"> - процесс обоснованного, логического, то есть опирающегося на систему доказательств, воздействия, имеющий целью изменить или сформировать новые взгляды, отношения, способы поведения личности.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Убеждение основано на том; чтобы с помощью логического обоснования выдвигаемых положений, с опорой на рациональное мышление, повлиять на человека. Большую роль; при этом, играет логическая структура, правильное соотношение теоретических знаний с достоверными фактами.</w:t>
      </w:r>
    </w:p>
    <w:p w:rsidR="00D20DFA" w:rsidRPr="00645907" w:rsidRDefault="00645907" w:rsidP="0011570F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Убеждение предполагает, что человек должен не талька понять, на и согласиться с получаемой информацией. Убеждение о</w:t>
      </w:r>
      <w:r w:rsidR="005F5D60">
        <w:rPr>
          <w:color w:val="000000"/>
          <w:sz w:val="28"/>
          <w:szCs w:val="28"/>
        </w:rPr>
        <w:t xml:space="preserve">существляется за счет того, что </w:t>
      </w:r>
      <w:r w:rsidRPr="00645907">
        <w:rPr>
          <w:color w:val="000000"/>
          <w:sz w:val="28"/>
          <w:szCs w:val="28"/>
        </w:rPr>
        <w:t xml:space="preserve"> аудитория сосредоточивает внимание на аргументах и погружается в соответствующее размышление. Таким образом, являясь более аналитическим и менее поверхностным механизмам воздействия, убеждение чаще достигает сваей цели, то. есть с большей вероятностью способно. повлиять на поведение и эта изменение более прочно и устойчиво.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Эффективность убеждающего воздействия зависит от ряда условий:</w:t>
      </w:r>
    </w:p>
    <w:p w:rsidR="00645907" w:rsidRPr="00645907" w:rsidRDefault="00645907" w:rsidP="00645907">
      <w:pPr>
        <w:shd w:val="clear" w:color="auto" w:fill="FFFFFF"/>
        <w:spacing w:after="150"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45907">
        <w:rPr>
          <w:rFonts w:ascii="Times New Roman" w:hAnsi="Times New Roman" w:cs="Times New Roman"/>
          <w:color w:val="000000"/>
          <w:sz w:val="28"/>
          <w:szCs w:val="28"/>
        </w:rPr>
        <w:t>силы воздействия, которая определяется его содержательностью и авторитетом убеждающего.; психологического cклaдa личности на которую воздействуют (ее потребности, интересы, вкусы, особенности мышления); от интеллектуального и эмоционального состояния убеждающего и убеждаемого в момент их взаимодействия.</w:t>
      </w:r>
    </w:p>
    <w:p w:rsidR="00645907" w:rsidRPr="00D20DFA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D20DFA">
        <w:rPr>
          <w:b/>
          <w:color w:val="000000"/>
          <w:sz w:val="28"/>
          <w:szCs w:val="28"/>
        </w:rPr>
        <w:t>Заражение.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Заражение представляет собой способ воздействия, определенным образом интегрирующие массы людей. Оно связано с возникновением таких явлений, как религиозные экстазы, массовые психозы.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Феномен заражения был известен еще в древности, на самых ранних этапах человеческой истории и имел многообразные проявления: массовые вспышки различных душевных состояний, возникающих во время ритуальных танцев, спортивного азарта, ситуации паники.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Заражение можно определить как бессознательную невольную подверженность индивида определенным психическим состояниям.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Феномен заражения изучался уже давно и именно на примере стихийных больших групп как масса и толпа. Основательно изучал массы Гюстав Лебон (1841-1931) – французский ученый социальный психолог.</w:t>
      </w:r>
    </w:p>
    <w:p w:rsidR="00645907" w:rsidRPr="00645907" w:rsidRDefault="00645907" w:rsidP="005F5D60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В массе у индивидов появляются новые качества, которыми они до этого не обладали. Причины этого Лебон видит в трех различных моментах.</w:t>
      </w:r>
      <w:r w:rsidR="005F5D60">
        <w:rPr>
          <w:color w:val="000000"/>
          <w:sz w:val="28"/>
          <w:szCs w:val="28"/>
        </w:rPr>
        <w:t xml:space="preserve"> </w:t>
      </w:r>
      <w:r w:rsidRPr="00645907">
        <w:rPr>
          <w:color w:val="000000"/>
          <w:sz w:val="28"/>
          <w:szCs w:val="28"/>
        </w:rPr>
        <w:t>Индивид испытывает чувство неодолимой мощи, позволяющим ему предаться первичным позывам, которые он, будучи один, вынужден был бы обуздать.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Заражаемость. В толпе заразительно каждое действие, каждое чувство.</w:t>
      </w:r>
    </w:p>
    <w:p w:rsidR="00645907" w:rsidRPr="00645907" w:rsidRDefault="00645907" w:rsidP="0064590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45907">
        <w:rPr>
          <w:color w:val="000000"/>
          <w:sz w:val="28"/>
          <w:szCs w:val="28"/>
        </w:rPr>
        <w:t>Заражение является феноменом массы, которое настолько сильно, что наблюдаемые признаки состояния </w:t>
      </w:r>
      <w:hyperlink r:id="rId14" w:tooltip="Аффект" w:history="1">
        <w:r w:rsidRPr="00D20DFA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аффекта</w:t>
        </w:r>
      </w:hyperlink>
      <w:r w:rsidRPr="00645907">
        <w:rPr>
          <w:color w:val="000000"/>
          <w:sz w:val="28"/>
          <w:szCs w:val="28"/>
        </w:rPr>
        <w:t> способны автоматически вызвать у наблюдателя тот</w:t>
      </w:r>
      <w:r w:rsidR="00D20DFA">
        <w:rPr>
          <w:color w:val="000000"/>
          <w:sz w:val="28"/>
          <w:szCs w:val="28"/>
        </w:rPr>
        <w:t xml:space="preserve"> - </w:t>
      </w:r>
      <w:r w:rsidRPr="00645907">
        <w:rPr>
          <w:color w:val="000000"/>
          <w:sz w:val="28"/>
          <w:szCs w:val="28"/>
        </w:rPr>
        <w:t>же самый эффект.</w:t>
      </w:r>
    </w:p>
    <w:p w:rsidR="00645907" w:rsidRDefault="00645907" w:rsidP="00645907">
      <w:pPr>
        <w:pStyle w:val="a4"/>
        <w:shd w:val="clear" w:color="auto" w:fill="FFFFFF"/>
        <w:spacing w:before="0" w:beforeAutospacing="0" w:after="450" w:afterAutospacing="0" w:line="360" w:lineRule="auto"/>
        <w:ind w:firstLine="709"/>
        <w:jc w:val="both"/>
        <w:textAlignment w:val="baseline"/>
        <w:rPr>
          <w:rFonts w:ascii="Helvetica" w:hAnsi="Helvetica" w:cs="Helvetica"/>
          <w:color w:val="000000"/>
        </w:rPr>
      </w:pPr>
      <w:r w:rsidRPr="00645907">
        <w:rPr>
          <w:color w:val="000000"/>
          <w:sz w:val="28"/>
          <w:szCs w:val="28"/>
        </w:rPr>
        <w:t xml:space="preserve">Итак, заражение появляется через восприятие определенного эмоционального состояния. В стихийных группах, таких как толпа (образуется на улице по поводу самых различных событий), масса, публика (кратковременное собрание людей для совместного времяпровождения в связи с каким-то зрелищем). Особенно ярко заражение проявляется в ситуации паники (психологическое </w:t>
      </w:r>
      <w:r w:rsidR="00D20DFA" w:rsidRPr="00645907">
        <w:rPr>
          <w:color w:val="000000"/>
          <w:sz w:val="28"/>
          <w:szCs w:val="28"/>
        </w:rPr>
        <w:t>состояние,</w:t>
      </w:r>
      <w:r w:rsidRPr="00645907">
        <w:rPr>
          <w:color w:val="000000"/>
          <w:sz w:val="28"/>
          <w:szCs w:val="28"/>
        </w:rPr>
        <w:t xml:space="preserve"> вызванное угрожающим воздействием внешних условий и выраженное чувство острого страха)</w:t>
      </w:r>
    </w:p>
    <w:p w:rsidR="00D20DFA" w:rsidRPr="001E6914" w:rsidRDefault="00D20DFA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rStyle w:val="ab"/>
          <w:color w:val="000000"/>
          <w:sz w:val="28"/>
          <w:szCs w:val="28"/>
        </w:rPr>
        <w:t>Задания для самостоятельной работы</w:t>
      </w:r>
    </w:p>
    <w:p w:rsidR="00D20DFA" w:rsidRPr="001E6914" w:rsidRDefault="00D20DFA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>1. Что такое психологическое влияние?</w:t>
      </w:r>
    </w:p>
    <w:p w:rsidR="00D20DFA" w:rsidRPr="001E6914" w:rsidRDefault="00D20DFA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>2. Какие виды психологического воздействия вы знаете?</w:t>
      </w:r>
    </w:p>
    <w:p w:rsidR="00D20DFA" w:rsidRPr="001E6914" w:rsidRDefault="00D20DFA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>3. Какие способы убеждения вам известны?</w:t>
      </w:r>
    </w:p>
    <w:p w:rsidR="00D20DFA" w:rsidRPr="001E6914" w:rsidRDefault="00D20DFA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>4. Что вы знаете о приемах внушения?</w:t>
      </w:r>
    </w:p>
    <w:p w:rsidR="00D20DFA" w:rsidRPr="001E6914" w:rsidRDefault="00D20DFA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>5. Подумайте и опишите, как лично вы обычно убеждаете других людей.</w:t>
      </w:r>
    </w:p>
    <w:p w:rsidR="00D20DFA" w:rsidRPr="001E6914" w:rsidRDefault="001E6914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  <w:r w:rsidRPr="001E6914">
        <w:rPr>
          <w:color w:val="000000"/>
          <w:sz w:val="28"/>
          <w:szCs w:val="28"/>
        </w:rPr>
        <w:t>6</w:t>
      </w:r>
      <w:r w:rsidR="00D20DFA" w:rsidRPr="001E6914">
        <w:rPr>
          <w:color w:val="000000"/>
          <w:sz w:val="28"/>
          <w:szCs w:val="28"/>
        </w:rPr>
        <w:t>. Постарайтесь определить, кто вы: манипулятор или человек, относящийся к другому типу личности.</w:t>
      </w:r>
    </w:p>
    <w:p w:rsidR="001E6914" w:rsidRDefault="001E6914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</w:p>
    <w:p w:rsidR="005F5D60" w:rsidRDefault="005F5D60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</w:p>
    <w:p w:rsidR="005F5D60" w:rsidRDefault="005F5D60" w:rsidP="001E6914">
      <w:pPr>
        <w:pStyle w:val="a4"/>
        <w:spacing w:before="225" w:beforeAutospacing="0" w:line="360" w:lineRule="auto"/>
        <w:ind w:left="225" w:right="375"/>
        <w:rPr>
          <w:color w:val="000000"/>
          <w:sz w:val="28"/>
          <w:szCs w:val="28"/>
        </w:rPr>
      </w:pPr>
    </w:p>
    <w:p w:rsidR="00D20DFA" w:rsidRPr="001E6914" w:rsidRDefault="00D20DFA" w:rsidP="001E6914">
      <w:pPr>
        <w:pStyle w:val="a4"/>
        <w:spacing w:before="225" w:beforeAutospacing="0" w:line="360" w:lineRule="auto"/>
        <w:ind w:left="225" w:right="375"/>
        <w:rPr>
          <w:b/>
          <w:color w:val="000000"/>
          <w:sz w:val="28"/>
          <w:szCs w:val="28"/>
        </w:rPr>
      </w:pPr>
      <w:r w:rsidRPr="001E6914">
        <w:rPr>
          <w:b/>
          <w:color w:val="000000"/>
          <w:sz w:val="28"/>
          <w:szCs w:val="28"/>
        </w:rPr>
        <w:t>Список литературы:</w:t>
      </w:r>
    </w:p>
    <w:p w:rsidR="00D20DFA" w:rsidRPr="001E6914" w:rsidRDefault="001E6914" w:rsidP="001E691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20DFA" w:rsidRPr="001E6914">
        <w:rPr>
          <w:color w:val="000000"/>
          <w:sz w:val="28"/>
          <w:szCs w:val="28"/>
        </w:rPr>
        <w:t>Будилова Е.А. Социально-психологические исследования. - М.: ВЛАДОС, 2001. - с. 322.</w:t>
      </w:r>
    </w:p>
    <w:p w:rsidR="00D20DFA" w:rsidRPr="001E6914" w:rsidRDefault="001E6914" w:rsidP="001E691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20DFA" w:rsidRPr="001E6914">
        <w:rPr>
          <w:color w:val="000000"/>
          <w:sz w:val="28"/>
          <w:szCs w:val="28"/>
        </w:rPr>
        <w:t>Донцов А.И. Психология коллектива. - М.: ИНФРА-М, 2002. - с. 198.</w:t>
      </w:r>
    </w:p>
    <w:p w:rsidR="00D20DFA" w:rsidRPr="001E6914" w:rsidRDefault="001E6914" w:rsidP="001E691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20DFA" w:rsidRPr="001E6914">
        <w:rPr>
          <w:color w:val="000000"/>
          <w:sz w:val="28"/>
          <w:szCs w:val="28"/>
        </w:rPr>
        <w:t>Крысько В.Г. Социальная психология: Схемы и комментарии. - М.: ВЛАДОС-ПРЕСС, 2005. - с. 208.</w:t>
      </w:r>
    </w:p>
    <w:p w:rsidR="00D20DFA" w:rsidRPr="001E6914" w:rsidRDefault="001E6914" w:rsidP="001E691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20DFA" w:rsidRPr="001E6914">
        <w:rPr>
          <w:color w:val="000000"/>
          <w:sz w:val="28"/>
          <w:szCs w:val="28"/>
        </w:rPr>
        <w:t>Парфенова З.А. Методы психологического воздействия: Учебное пособие. - Новосибирск: СибАГС, 2004. - с. 420.</w:t>
      </w:r>
    </w:p>
    <w:p w:rsidR="00D20DFA" w:rsidRPr="001E6914" w:rsidRDefault="001E6914" w:rsidP="001E691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D20DFA" w:rsidRPr="001E6914">
        <w:rPr>
          <w:color w:val="000000"/>
          <w:sz w:val="28"/>
          <w:szCs w:val="28"/>
        </w:rPr>
        <w:t>Прикладная социальная психология. / Под ред. Маркова В.Д. - М.: Прогресс, 2004. - с. 356.</w:t>
      </w:r>
    </w:p>
    <w:p w:rsidR="00D20DFA" w:rsidRPr="001E6914" w:rsidRDefault="001E6914" w:rsidP="001E6914">
      <w:pPr>
        <w:pStyle w:val="a4"/>
        <w:shd w:val="clear" w:color="auto" w:fill="FFFFFF"/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D20DFA" w:rsidRPr="001E6914">
        <w:rPr>
          <w:color w:val="000000"/>
          <w:sz w:val="28"/>
          <w:szCs w:val="28"/>
        </w:rPr>
        <w:t>Словарь практического психолога. / Под ред. С.Ю.Головина. - Минск: Харвест, 1998. - с. 800.</w:t>
      </w:r>
    </w:p>
    <w:p w:rsidR="000A20A7" w:rsidRPr="000A20A7" w:rsidRDefault="000A20A7" w:rsidP="000A20A7"/>
    <w:sectPr w:rsidR="000A20A7" w:rsidRPr="000A20A7" w:rsidSect="00645907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43" w:rsidRDefault="00316643" w:rsidP="000A20A7">
      <w:pPr>
        <w:spacing w:after="0" w:line="240" w:lineRule="auto"/>
      </w:pPr>
      <w:r>
        <w:separator/>
      </w:r>
    </w:p>
  </w:endnote>
  <w:endnote w:type="continuationSeparator" w:id="0">
    <w:p w:rsidR="00316643" w:rsidRDefault="00316643" w:rsidP="000A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932096"/>
      <w:docPartObj>
        <w:docPartGallery w:val="Page Numbers (Bottom of Page)"/>
        <w:docPartUnique/>
      </w:docPartObj>
    </w:sdtPr>
    <w:sdtEndPr/>
    <w:sdtContent>
      <w:p w:rsidR="00645907" w:rsidRDefault="00BE39D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0A7" w:rsidRDefault="000A20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43" w:rsidRDefault="00316643" w:rsidP="000A20A7">
      <w:pPr>
        <w:spacing w:after="0" w:line="240" w:lineRule="auto"/>
      </w:pPr>
      <w:r>
        <w:separator/>
      </w:r>
    </w:p>
  </w:footnote>
  <w:footnote w:type="continuationSeparator" w:id="0">
    <w:p w:rsidR="00316643" w:rsidRDefault="00316643" w:rsidP="000A2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E8"/>
    <w:multiLevelType w:val="multilevel"/>
    <w:tmpl w:val="1776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C7863"/>
    <w:multiLevelType w:val="multilevel"/>
    <w:tmpl w:val="7D62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E1781"/>
    <w:multiLevelType w:val="multilevel"/>
    <w:tmpl w:val="B5FA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A54351"/>
    <w:multiLevelType w:val="multilevel"/>
    <w:tmpl w:val="78C2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0D2009"/>
    <w:multiLevelType w:val="multilevel"/>
    <w:tmpl w:val="8310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C01E6"/>
    <w:multiLevelType w:val="multilevel"/>
    <w:tmpl w:val="0050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02109"/>
    <w:multiLevelType w:val="multilevel"/>
    <w:tmpl w:val="2BE2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D1DE3"/>
    <w:multiLevelType w:val="multilevel"/>
    <w:tmpl w:val="82C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66A52"/>
    <w:multiLevelType w:val="multilevel"/>
    <w:tmpl w:val="2626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0B24FB"/>
    <w:multiLevelType w:val="multilevel"/>
    <w:tmpl w:val="BB625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43E36"/>
    <w:multiLevelType w:val="multilevel"/>
    <w:tmpl w:val="DB2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2C51A0"/>
    <w:multiLevelType w:val="multilevel"/>
    <w:tmpl w:val="52DA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E1700E"/>
    <w:multiLevelType w:val="multilevel"/>
    <w:tmpl w:val="4EB2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99"/>
    <w:rsid w:val="000A20A7"/>
    <w:rsid w:val="0011570F"/>
    <w:rsid w:val="001A627B"/>
    <w:rsid w:val="001B2F60"/>
    <w:rsid w:val="001C0E34"/>
    <w:rsid w:val="001E6914"/>
    <w:rsid w:val="002901B4"/>
    <w:rsid w:val="00316643"/>
    <w:rsid w:val="005F5D60"/>
    <w:rsid w:val="006415E0"/>
    <w:rsid w:val="00645907"/>
    <w:rsid w:val="00780890"/>
    <w:rsid w:val="008C13A7"/>
    <w:rsid w:val="008E3AEF"/>
    <w:rsid w:val="00986E91"/>
    <w:rsid w:val="009C5CCF"/>
    <w:rsid w:val="00BE39DF"/>
    <w:rsid w:val="00BF33C7"/>
    <w:rsid w:val="00BF7255"/>
    <w:rsid w:val="00D20DFA"/>
    <w:rsid w:val="00D369EB"/>
    <w:rsid w:val="00E561E0"/>
    <w:rsid w:val="00F8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2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0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2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A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0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A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0A7"/>
  </w:style>
  <w:style w:type="paragraph" w:styleId="a9">
    <w:name w:val="footer"/>
    <w:basedOn w:val="a"/>
    <w:link w:val="aa"/>
    <w:uiPriority w:val="99"/>
    <w:unhideWhenUsed/>
    <w:rsid w:val="000A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0A7"/>
  </w:style>
  <w:style w:type="character" w:customStyle="1" w:styleId="10">
    <w:name w:val="Заголовок 1 Знак"/>
    <w:basedOn w:val="a0"/>
    <w:link w:val="1"/>
    <w:uiPriority w:val="9"/>
    <w:rsid w:val="001A6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2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-left">
    <w:name w:val="t-left"/>
    <w:basedOn w:val="a"/>
    <w:rsid w:val="001A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A6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2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409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2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A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0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A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0A7"/>
  </w:style>
  <w:style w:type="paragraph" w:styleId="a9">
    <w:name w:val="footer"/>
    <w:basedOn w:val="a"/>
    <w:link w:val="aa"/>
    <w:uiPriority w:val="99"/>
    <w:unhideWhenUsed/>
    <w:rsid w:val="000A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0A7"/>
  </w:style>
  <w:style w:type="character" w:customStyle="1" w:styleId="10">
    <w:name w:val="Заголовок 1 Знак"/>
    <w:basedOn w:val="a0"/>
    <w:link w:val="1"/>
    <w:uiPriority w:val="9"/>
    <w:rsid w:val="001A6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2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-left">
    <w:name w:val="t-left"/>
    <w:basedOn w:val="a"/>
    <w:rsid w:val="001A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A6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385">
                  <w:marLeft w:val="30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10486">
                  <w:marLeft w:val="30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.nata82g@mail.ru" TargetMode="External"/><Relationship Id="rId13" Type="http://schemas.openxmlformats.org/officeDocument/2006/relationships/hyperlink" Target="http://www.pandia.ru/text/category/professiona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pedagogi_psiholog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razvitie_reben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andia.ru/text/category/avtorit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sredstva_massovoj_informatcii/" TargetMode="External"/><Relationship Id="rId14" Type="http://schemas.openxmlformats.org/officeDocument/2006/relationships/hyperlink" Target="http://www.pandia.ru/text/category/affek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ПК</cp:lastModifiedBy>
  <cp:revision>2</cp:revision>
  <cp:lastPrinted>2020-03-09T15:21:00Z</cp:lastPrinted>
  <dcterms:created xsi:type="dcterms:W3CDTF">2020-04-27T02:33:00Z</dcterms:created>
  <dcterms:modified xsi:type="dcterms:W3CDTF">2020-04-27T02:33:00Z</dcterms:modified>
</cp:coreProperties>
</file>